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6A624" w14:textId="6494142E" w:rsidR="00290F74" w:rsidRDefault="000C4045" w:rsidP="000C4045">
      <w:pPr>
        <w:jc w:val="center"/>
        <w:rPr>
          <w:b/>
          <w:bCs/>
        </w:rPr>
      </w:pPr>
      <w:r w:rsidRPr="000C4045">
        <w:rPr>
          <w:b/>
          <w:bCs/>
        </w:rPr>
        <w:t>Supplementary Material</w:t>
      </w:r>
    </w:p>
    <w:p w14:paraId="55951636" w14:textId="77777777" w:rsidR="00290F74" w:rsidRDefault="00290F74" w:rsidP="000C4045">
      <w:pPr>
        <w:jc w:val="center"/>
      </w:pPr>
    </w:p>
    <w:p w14:paraId="2C29E7ED" w14:textId="635264DF" w:rsidR="000C4045" w:rsidRPr="00290F74" w:rsidRDefault="00290F74" w:rsidP="00A00420">
      <w:r w:rsidRPr="00290F74">
        <w:t xml:space="preserve">Soares et al. </w:t>
      </w:r>
      <w:r w:rsidR="00A00420">
        <w:t xml:space="preserve">(2023). </w:t>
      </w:r>
      <w:r w:rsidRPr="00290F74">
        <w:t>Neotropical ornithology: Reckoning with historical assumptions, removing systemic barriers, and reimagining the future</w:t>
      </w:r>
      <w:r w:rsidR="00A00420">
        <w:t>. Ornithological Applications 125(1):duac046.</w:t>
      </w:r>
    </w:p>
    <w:p w14:paraId="1D3045D0" w14:textId="1F86CED3" w:rsidR="000C4045" w:rsidRDefault="000C4045" w:rsidP="000C4045"/>
    <w:p w14:paraId="11B9353E" w14:textId="093C5508" w:rsidR="00A00420" w:rsidRDefault="00A00420" w:rsidP="000C4045"/>
    <w:p w14:paraId="6A96CEA6" w14:textId="77777777" w:rsidR="00A00420" w:rsidRDefault="00A00420" w:rsidP="000C4045"/>
    <w:p w14:paraId="5C4A9193" w14:textId="6AF49DCB" w:rsidR="000C4045" w:rsidRPr="006445FD" w:rsidRDefault="000C4045" w:rsidP="000C4045">
      <w:r w:rsidRPr="000C4045">
        <w:rPr>
          <w:b/>
          <w:bCs/>
        </w:rPr>
        <w:t>Table S1.</w:t>
      </w:r>
      <w:r w:rsidRPr="006445FD">
        <w:t xml:space="preserve"> Author affiliations from the Special Feature </w:t>
      </w:r>
      <w:r w:rsidRPr="006445FD">
        <w:rPr>
          <w:i/>
        </w:rPr>
        <w:t>Advances in Neotropical Ornithology</w:t>
      </w:r>
      <w:r w:rsidRPr="006445FD">
        <w:t xml:space="preserve"> published in 2020 in The Auk: Ornithological Advances (Vol. 137) and The Condor: Ornithological Applications (Vol. 122). </w:t>
      </w:r>
    </w:p>
    <w:p w14:paraId="33BFA7DE" w14:textId="77777777" w:rsidR="000C4045" w:rsidRPr="006445FD" w:rsidRDefault="000C4045" w:rsidP="000C4045"/>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1126"/>
        <w:gridCol w:w="1556"/>
        <w:gridCol w:w="1684"/>
        <w:gridCol w:w="1309"/>
      </w:tblGrid>
      <w:tr w:rsidR="000C4045" w:rsidRPr="006445FD" w14:paraId="16E98E69" w14:textId="77777777" w:rsidTr="008F6207">
        <w:trPr>
          <w:trHeight w:val="721"/>
        </w:trPr>
        <w:tc>
          <w:tcPr>
            <w:tcW w:w="3823" w:type="dxa"/>
            <w:vMerge w:val="restart"/>
            <w:tcBorders>
              <w:top w:val="single" w:sz="4" w:space="0" w:color="000000"/>
              <w:left w:val="nil"/>
              <w:bottom w:val="nil"/>
              <w:right w:val="nil"/>
            </w:tcBorders>
            <w:shd w:val="clear" w:color="auto" w:fill="auto"/>
          </w:tcPr>
          <w:p w14:paraId="5A97C5F7" w14:textId="77777777" w:rsidR="000C4045" w:rsidRPr="006445FD" w:rsidRDefault="000C4045" w:rsidP="008F6207">
            <w:pPr>
              <w:rPr>
                <w:color w:val="000000"/>
              </w:rPr>
            </w:pPr>
            <w:r w:rsidRPr="006445FD">
              <w:rPr>
                <w:color w:val="000000"/>
              </w:rPr>
              <w:t>Paper</w:t>
            </w:r>
          </w:p>
        </w:tc>
        <w:tc>
          <w:tcPr>
            <w:tcW w:w="1126" w:type="dxa"/>
            <w:vMerge w:val="restart"/>
            <w:tcBorders>
              <w:top w:val="single" w:sz="4" w:space="0" w:color="000000"/>
              <w:left w:val="nil"/>
              <w:bottom w:val="nil"/>
              <w:right w:val="nil"/>
            </w:tcBorders>
            <w:shd w:val="clear" w:color="auto" w:fill="auto"/>
          </w:tcPr>
          <w:p w14:paraId="0B92782A" w14:textId="77777777" w:rsidR="000C4045" w:rsidRPr="006445FD" w:rsidRDefault="000C4045" w:rsidP="008F6207">
            <w:pPr>
              <w:rPr>
                <w:color w:val="000000"/>
              </w:rPr>
            </w:pPr>
            <w:r w:rsidRPr="006445FD">
              <w:rPr>
                <w:color w:val="000000"/>
              </w:rPr>
              <w:t>Number of authors</w:t>
            </w:r>
          </w:p>
        </w:tc>
        <w:tc>
          <w:tcPr>
            <w:tcW w:w="3240" w:type="dxa"/>
            <w:gridSpan w:val="2"/>
            <w:tcBorders>
              <w:top w:val="single" w:sz="4" w:space="0" w:color="000000"/>
              <w:left w:val="nil"/>
              <w:bottom w:val="single" w:sz="4" w:space="0" w:color="000000"/>
              <w:right w:val="nil"/>
            </w:tcBorders>
            <w:shd w:val="clear" w:color="auto" w:fill="auto"/>
          </w:tcPr>
          <w:p w14:paraId="0D189829" w14:textId="77777777" w:rsidR="000C4045" w:rsidRPr="006445FD" w:rsidRDefault="000C4045" w:rsidP="008F6207">
            <w:pPr>
              <w:rPr>
                <w:color w:val="000000"/>
              </w:rPr>
            </w:pPr>
            <w:r w:rsidRPr="006445FD">
              <w:rPr>
                <w:color w:val="000000"/>
              </w:rPr>
              <w:t>Number of authors by primary institutional affiliation</w:t>
            </w:r>
          </w:p>
        </w:tc>
        <w:tc>
          <w:tcPr>
            <w:tcW w:w="1309" w:type="dxa"/>
            <w:vMerge w:val="restart"/>
            <w:tcBorders>
              <w:top w:val="single" w:sz="4" w:space="0" w:color="000000"/>
              <w:left w:val="nil"/>
              <w:bottom w:val="nil"/>
              <w:right w:val="nil"/>
            </w:tcBorders>
            <w:shd w:val="clear" w:color="auto" w:fill="auto"/>
          </w:tcPr>
          <w:p w14:paraId="03921984" w14:textId="77777777" w:rsidR="000C4045" w:rsidRPr="006445FD" w:rsidRDefault="000C4045" w:rsidP="008F6207">
            <w:pPr>
              <w:rPr>
                <w:color w:val="000000"/>
              </w:rPr>
            </w:pPr>
            <w:r w:rsidRPr="006445FD">
              <w:rPr>
                <w:color w:val="000000"/>
              </w:rPr>
              <w:t>Country of 1st author affiliation</w:t>
            </w:r>
          </w:p>
        </w:tc>
      </w:tr>
      <w:tr w:rsidR="000C4045" w:rsidRPr="006445FD" w14:paraId="63F13ED1" w14:textId="77777777" w:rsidTr="008F6207">
        <w:trPr>
          <w:trHeight w:val="680"/>
        </w:trPr>
        <w:tc>
          <w:tcPr>
            <w:tcW w:w="3823" w:type="dxa"/>
            <w:vMerge/>
            <w:tcBorders>
              <w:top w:val="single" w:sz="4" w:space="0" w:color="000000"/>
              <w:left w:val="nil"/>
              <w:bottom w:val="nil"/>
              <w:right w:val="nil"/>
            </w:tcBorders>
            <w:shd w:val="clear" w:color="auto" w:fill="auto"/>
          </w:tcPr>
          <w:p w14:paraId="19090121" w14:textId="77777777" w:rsidR="000C4045" w:rsidRPr="006445FD" w:rsidRDefault="000C4045" w:rsidP="008F6207">
            <w:pPr>
              <w:widowControl w:val="0"/>
              <w:pBdr>
                <w:top w:val="nil"/>
                <w:left w:val="nil"/>
                <w:bottom w:val="nil"/>
                <w:right w:val="nil"/>
                <w:between w:val="nil"/>
              </w:pBdr>
              <w:spacing w:line="276" w:lineRule="auto"/>
              <w:rPr>
                <w:color w:val="000000"/>
              </w:rPr>
            </w:pPr>
          </w:p>
        </w:tc>
        <w:tc>
          <w:tcPr>
            <w:tcW w:w="1126" w:type="dxa"/>
            <w:vMerge/>
            <w:tcBorders>
              <w:top w:val="single" w:sz="4" w:space="0" w:color="000000"/>
              <w:left w:val="nil"/>
              <w:bottom w:val="nil"/>
              <w:right w:val="nil"/>
            </w:tcBorders>
            <w:shd w:val="clear" w:color="auto" w:fill="auto"/>
          </w:tcPr>
          <w:p w14:paraId="097CFE32" w14:textId="77777777" w:rsidR="000C4045" w:rsidRPr="006445FD" w:rsidRDefault="000C4045" w:rsidP="008F6207">
            <w:pPr>
              <w:widowControl w:val="0"/>
              <w:pBdr>
                <w:top w:val="nil"/>
                <w:left w:val="nil"/>
                <w:bottom w:val="nil"/>
                <w:right w:val="nil"/>
                <w:between w:val="nil"/>
              </w:pBdr>
              <w:spacing w:line="276" w:lineRule="auto"/>
              <w:rPr>
                <w:color w:val="000000"/>
              </w:rPr>
            </w:pPr>
          </w:p>
        </w:tc>
        <w:tc>
          <w:tcPr>
            <w:tcW w:w="1556" w:type="dxa"/>
            <w:tcBorders>
              <w:top w:val="single" w:sz="4" w:space="0" w:color="000000"/>
              <w:left w:val="nil"/>
              <w:bottom w:val="single" w:sz="4" w:space="0" w:color="000000"/>
              <w:right w:val="nil"/>
            </w:tcBorders>
            <w:shd w:val="clear" w:color="auto" w:fill="auto"/>
          </w:tcPr>
          <w:p w14:paraId="1B308847" w14:textId="77777777" w:rsidR="000C4045" w:rsidRPr="006445FD" w:rsidRDefault="000C4045" w:rsidP="008F6207">
            <w:pPr>
              <w:rPr>
                <w:color w:val="000000"/>
              </w:rPr>
            </w:pPr>
            <w:r w:rsidRPr="006445FD">
              <w:rPr>
                <w:color w:val="000000"/>
              </w:rPr>
              <w:t>USA, Europe or Canada</w:t>
            </w:r>
          </w:p>
        </w:tc>
        <w:tc>
          <w:tcPr>
            <w:tcW w:w="1684" w:type="dxa"/>
            <w:tcBorders>
              <w:top w:val="single" w:sz="4" w:space="0" w:color="000000"/>
              <w:left w:val="nil"/>
              <w:bottom w:val="single" w:sz="4" w:space="0" w:color="000000"/>
              <w:right w:val="nil"/>
            </w:tcBorders>
            <w:shd w:val="clear" w:color="auto" w:fill="auto"/>
          </w:tcPr>
          <w:p w14:paraId="2FE8C38A" w14:textId="73DE87F9" w:rsidR="000C4045" w:rsidRPr="006445FD" w:rsidRDefault="000C4045" w:rsidP="008F6207">
            <w:pPr>
              <w:rPr>
                <w:color w:val="000000"/>
              </w:rPr>
            </w:pPr>
            <w:r w:rsidRPr="006445FD">
              <w:rPr>
                <w:color w:val="000000"/>
              </w:rPr>
              <w:t xml:space="preserve">Latin America </w:t>
            </w:r>
            <w:r w:rsidR="00285AE0">
              <w:rPr>
                <w:color w:val="000000"/>
              </w:rPr>
              <w:t>and</w:t>
            </w:r>
            <w:r w:rsidRPr="006445FD">
              <w:rPr>
                <w:color w:val="000000"/>
              </w:rPr>
              <w:t xml:space="preserve"> Caribbean</w:t>
            </w:r>
          </w:p>
        </w:tc>
        <w:tc>
          <w:tcPr>
            <w:tcW w:w="1309" w:type="dxa"/>
            <w:vMerge/>
            <w:tcBorders>
              <w:top w:val="single" w:sz="4" w:space="0" w:color="000000"/>
              <w:left w:val="nil"/>
              <w:bottom w:val="nil"/>
              <w:right w:val="nil"/>
            </w:tcBorders>
            <w:shd w:val="clear" w:color="auto" w:fill="auto"/>
          </w:tcPr>
          <w:p w14:paraId="0FA2645F" w14:textId="77777777" w:rsidR="000C4045" w:rsidRPr="006445FD" w:rsidRDefault="000C4045" w:rsidP="008F6207">
            <w:pPr>
              <w:widowControl w:val="0"/>
              <w:pBdr>
                <w:top w:val="nil"/>
                <w:left w:val="nil"/>
                <w:bottom w:val="nil"/>
                <w:right w:val="nil"/>
                <w:between w:val="nil"/>
              </w:pBdr>
              <w:spacing w:line="276" w:lineRule="auto"/>
              <w:rPr>
                <w:color w:val="000000"/>
              </w:rPr>
            </w:pPr>
          </w:p>
        </w:tc>
      </w:tr>
      <w:tr w:rsidR="000C4045" w:rsidRPr="006445FD" w14:paraId="3779714C" w14:textId="77777777" w:rsidTr="008F6207">
        <w:trPr>
          <w:trHeight w:val="320"/>
        </w:trPr>
        <w:tc>
          <w:tcPr>
            <w:tcW w:w="3823" w:type="dxa"/>
            <w:tcBorders>
              <w:top w:val="single" w:sz="4" w:space="0" w:color="000000"/>
              <w:left w:val="nil"/>
              <w:bottom w:val="nil"/>
              <w:right w:val="nil"/>
            </w:tcBorders>
            <w:shd w:val="clear" w:color="auto" w:fill="auto"/>
            <w:vAlign w:val="bottom"/>
          </w:tcPr>
          <w:p w14:paraId="3903BB82" w14:textId="77777777" w:rsidR="000C4045" w:rsidRPr="006445FD" w:rsidRDefault="000C4045" w:rsidP="008F6207">
            <w:pPr>
              <w:rPr>
                <w:color w:val="000000"/>
              </w:rPr>
            </w:pPr>
            <w:r w:rsidRPr="006445FD">
              <w:rPr>
                <w:color w:val="000000"/>
              </w:rPr>
              <w:t>Dayer et al. (2020)</w:t>
            </w:r>
          </w:p>
        </w:tc>
        <w:tc>
          <w:tcPr>
            <w:tcW w:w="1126" w:type="dxa"/>
            <w:tcBorders>
              <w:top w:val="single" w:sz="4" w:space="0" w:color="000000"/>
              <w:left w:val="nil"/>
              <w:bottom w:val="nil"/>
              <w:right w:val="nil"/>
            </w:tcBorders>
            <w:shd w:val="clear" w:color="auto" w:fill="auto"/>
          </w:tcPr>
          <w:p w14:paraId="5F3D2D10" w14:textId="77777777" w:rsidR="000C4045" w:rsidRPr="006445FD" w:rsidRDefault="000C4045" w:rsidP="008F6207">
            <w:pPr>
              <w:rPr>
                <w:color w:val="000000"/>
              </w:rPr>
            </w:pPr>
            <w:r w:rsidRPr="006445FD">
              <w:rPr>
                <w:color w:val="000000"/>
              </w:rPr>
              <w:t>10</w:t>
            </w:r>
          </w:p>
        </w:tc>
        <w:tc>
          <w:tcPr>
            <w:tcW w:w="1556" w:type="dxa"/>
            <w:tcBorders>
              <w:top w:val="single" w:sz="4" w:space="0" w:color="000000"/>
              <w:left w:val="nil"/>
              <w:bottom w:val="nil"/>
              <w:right w:val="nil"/>
            </w:tcBorders>
            <w:shd w:val="clear" w:color="auto" w:fill="auto"/>
          </w:tcPr>
          <w:p w14:paraId="48F6998D" w14:textId="77777777" w:rsidR="000C4045" w:rsidRPr="006445FD" w:rsidRDefault="000C4045" w:rsidP="008F6207">
            <w:pPr>
              <w:rPr>
                <w:color w:val="000000"/>
              </w:rPr>
            </w:pPr>
            <w:r w:rsidRPr="006445FD">
              <w:rPr>
                <w:color w:val="000000"/>
              </w:rPr>
              <w:t>6</w:t>
            </w:r>
          </w:p>
        </w:tc>
        <w:tc>
          <w:tcPr>
            <w:tcW w:w="1684" w:type="dxa"/>
            <w:tcBorders>
              <w:top w:val="single" w:sz="4" w:space="0" w:color="000000"/>
              <w:left w:val="nil"/>
              <w:bottom w:val="nil"/>
              <w:right w:val="nil"/>
            </w:tcBorders>
            <w:shd w:val="clear" w:color="auto" w:fill="auto"/>
          </w:tcPr>
          <w:p w14:paraId="376D8ECA" w14:textId="77777777" w:rsidR="000C4045" w:rsidRPr="006445FD" w:rsidRDefault="000C4045" w:rsidP="008F6207">
            <w:pPr>
              <w:rPr>
                <w:color w:val="000000"/>
              </w:rPr>
            </w:pPr>
            <w:r w:rsidRPr="006445FD">
              <w:rPr>
                <w:color w:val="000000"/>
              </w:rPr>
              <w:t>4</w:t>
            </w:r>
          </w:p>
        </w:tc>
        <w:tc>
          <w:tcPr>
            <w:tcW w:w="1309" w:type="dxa"/>
            <w:tcBorders>
              <w:top w:val="single" w:sz="4" w:space="0" w:color="000000"/>
              <w:left w:val="nil"/>
              <w:bottom w:val="nil"/>
              <w:right w:val="nil"/>
            </w:tcBorders>
            <w:shd w:val="clear" w:color="auto" w:fill="auto"/>
          </w:tcPr>
          <w:p w14:paraId="010BA9B0" w14:textId="77777777" w:rsidR="000C4045" w:rsidRPr="006445FD" w:rsidRDefault="000C4045" w:rsidP="008F6207">
            <w:pPr>
              <w:rPr>
                <w:color w:val="000000"/>
              </w:rPr>
            </w:pPr>
            <w:r w:rsidRPr="006445FD">
              <w:rPr>
                <w:color w:val="000000"/>
              </w:rPr>
              <w:t>USA</w:t>
            </w:r>
          </w:p>
        </w:tc>
      </w:tr>
      <w:tr w:rsidR="000C4045" w:rsidRPr="006445FD" w14:paraId="19055362" w14:textId="77777777" w:rsidTr="008F6207">
        <w:trPr>
          <w:trHeight w:val="320"/>
        </w:trPr>
        <w:tc>
          <w:tcPr>
            <w:tcW w:w="3823" w:type="dxa"/>
            <w:tcBorders>
              <w:top w:val="nil"/>
              <w:left w:val="nil"/>
              <w:bottom w:val="nil"/>
              <w:right w:val="nil"/>
            </w:tcBorders>
            <w:shd w:val="clear" w:color="auto" w:fill="auto"/>
            <w:vAlign w:val="bottom"/>
          </w:tcPr>
          <w:p w14:paraId="48FC3877" w14:textId="77777777" w:rsidR="000C4045" w:rsidRPr="006445FD" w:rsidRDefault="000C4045" w:rsidP="008F6207">
            <w:pPr>
              <w:rPr>
                <w:color w:val="000000"/>
              </w:rPr>
            </w:pPr>
            <w:r w:rsidRPr="006445FD">
              <w:rPr>
                <w:color w:val="000000"/>
              </w:rPr>
              <w:t>Jahn et al. (2020)</w:t>
            </w:r>
          </w:p>
        </w:tc>
        <w:tc>
          <w:tcPr>
            <w:tcW w:w="1126" w:type="dxa"/>
            <w:tcBorders>
              <w:top w:val="nil"/>
              <w:left w:val="nil"/>
              <w:bottom w:val="nil"/>
              <w:right w:val="nil"/>
            </w:tcBorders>
            <w:shd w:val="clear" w:color="auto" w:fill="auto"/>
          </w:tcPr>
          <w:p w14:paraId="0F0F19F4" w14:textId="77777777" w:rsidR="000C4045" w:rsidRPr="006445FD" w:rsidRDefault="000C4045" w:rsidP="008F6207">
            <w:pPr>
              <w:rPr>
                <w:color w:val="000000"/>
              </w:rPr>
            </w:pPr>
            <w:r w:rsidRPr="006445FD">
              <w:rPr>
                <w:color w:val="000000"/>
              </w:rPr>
              <w:t>7</w:t>
            </w:r>
          </w:p>
        </w:tc>
        <w:tc>
          <w:tcPr>
            <w:tcW w:w="1556" w:type="dxa"/>
            <w:tcBorders>
              <w:top w:val="nil"/>
              <w:left w:val="nil"/>
              <w:bottom w:val="nil"/>
              <w:right w:val="nil"/>
            </w:tcBorders>
            <w:shd w:val="clear" w:color="auto" w:fill="auto"/>
          </w:tcPr>
          <w:p w14:paraId="51636E9F" w14:textId="77777777" w:rsidR="000C4045" w:rsidRPr="006445FD" w:rsidRDefault="000C4045" w:rsidP="008F6207">
            <w:pPr>
              <w:rPr>
                <w:color w:val="000000"/>
              </w:rPr>
            </w:pPr>
            <w:r w:rsidRPr="006445FD">
              <w:rPr>
                <w:color w:val="000000"/>
              </w:rPr>
              <w:t>4</w:t>
            </w:r>
          </w:p>
        </w:tc>
        <w:tc>
          <w:tcPr>
            <w:tcW w:w="1684" w:type="dxa"/>
            <w:tcBorders>
              <w:top w:val="nil"/>
              <w:left w:val="nil"/>
              <w:bottom w:val="nil"/>
              <w:right w:val="nil"/>
            </w:tcBorders>
            <w:shd w:val="clear" w:color="auto" w:fill="auto"/>
          </w:tcPr>
          <w:p w14:paraId="6E97A074" w14:textId="77777777" w:rsidR="000C4045" w:rsidRPr="006445FD" w:rsidRDefault="000C4045" w:rsidP="008F6207">
            <w:pPr>
              <w:rPr>
                <w:color w:val="000000"/>
              </w:rPr>
            </w:pPr>
            <w:r w:rsidRPr="006445FD">
              <w:rPr>
                <w:color w:val="000000"/>
              </w:rPr>
              <w:t>3</w:t>
            </w:r>
          </w:p>
        </w:tc>
        <w:tc>
          <w:tcPr>
            <w:tcW w:w="1309" w:type="dxa"/>
            <w:tcBorders>
              <w:top w:val="nil"/>
              <w:left w:val="nil"/>
              <w:bottom w:val="nil"/>
              <w:right w:val="nil"/>
            </w:tcBorders>
            <w:shd w:val="clear" w:color="auto" w:fill="auto"/>
          </w:tcPr>
          <w:p w14:paraId="49F3620C" w14:textId="77777777" w:rsidR="000C4045" w:rsidRPr="006445FD" w:rsidRDefault="000C4045" w:rsidP="008F6207">
            <w:pPr>
              <w:rPr>
                <w:color w:val="000000"/>
              </w:rPr>
            </w:pPr>
            <w:r w:rsidRPr="006445FD">
              <w:rPr>
                <w:color w:val="000000"/>
              </w:rPr>
              <w:t>USA</w:t>
            </w:r>
          </w:p>
        </w:tc>
      </w:tr>
      <w:tr w:rsidR="000C4045" w:rsidRPr="006445FD" w14:paraId="780B34F7" w14:textId="77777777" w:rsidTr="008F6207">
        <w:trPr>
          <w:trHeight w:val="320"/>
        </w:trPr>
        <w:tc>
          <w:tcPr>
            <w:tcW w:w="3823" w:type="dxa"/>
            <w:tcBorders>
              <w:top w:val="nil"/>
              <w:left w:val="nil"/>
              <w:bottom w:val="nil"/>
              <w:right w:val="nil"/>
            </w:tcBorders>
            <w:shd w:val="clear" w:color="auto" w:fill="auto"/>
            <w:vAlign w:val="bottom"/>
          </w:tcPr>
          <w:p w14:paraId="7C5C9517" w14:textId="77777777" w:rsidR="000C4045" w:rsidRPr="006445FD" w:rsidRDefault="000C4045" w:rsidP="008F6207">
            <w:pPr>
              <w:rPr>
                <w:color w:val="000000"/>
              </w:rPr>
            </w:pPr>
            <w:r w:rsidRPr="006445FD">
              <w:rPr>
                <w:color w:val="000000"/>
              </w:rPr>
              <w:t>Lees et al. (2020)</w:t>
            </w:r>
          </w:p>
        </w:tc>
        <w:tc>
          <w:tcPr>
            <w:tcW w:w="1126" w:type="dxa"/>
            <w:tcBorders>
              <w:top w:val="nil"/>
              <w:left w:val="nil"/>
              <w:bottom w:val="nil"/>
              <w:right w:val="nil"/>
            </w:tcBorders>
            <w:shd w:val="clear" w:color="auto" w:fill="auto"/>
          </w:tcPr>
          <w:p w14:paraId="06D07FEE" w14:textId="77777777" w:rsidR="000C4045" w:rsidRPr="006445FD" w:rsidRDefault="000C4045" w:rsidP="008F6207">
            <w:pPr>
              <w:rPr>
                <w:color w:val="000000"/>
              </w:rPr>
            </w:pPr>
            <w:r w:rsidRPr="006445FD">
              <w:rPr>
                <w:color w:val="000000"/>
              </w:rPr>
              <w:t>6</w:t>
            </w:r>
          </w:p>
        </w:tc>
        <w:tc>
          <w:tcPr>
            <w:tcW w:w="1556" w:type="dxa"/>
            <w:tcBorders>
              <w:top w:val="nil"/>
              <w:left w:val="nil"/>
              <w:bottom w:val="nil"/>
              <w:right w:val="nil"/>
            </w:tcBorders>
            <w:shd w:val="clear" w:color="auto" w:fill="auto"/>
          </w:tcPr>
          <w:p w14:paraId="07C88895" w14:textId="77777777" w:rsidR="000C4045" w:rsidRPr="006445FD" w:rsidRDefault="000C4045" w:rsidP="008F6207">
            <w:pPr>
              <w:rPr>
                <w:color w:val="000000"/>
              </w:rPr>
            </w:pPr>
            <w:r w:rsidRPr="006445FD">
              <w:rPr>
                <w:color w:val="000000"/>
              </w:rPr>
              <w:t>6</w:t>
            </w:r>
          </w:p>
        </w:tc>
        <w:tc>
          <w:tcPr>
            <w:tcW w:w="1684" w:type="dxa"/>
            <w:tcBorders>
              <w:top w:val="nil"/>
              <w:left w:val="nil"/>
              <w:bottom w:val="nil"/>
              <w:right w:val="nil"/>
            </w:tcBorders>
            <w:shd w:val="clear" w:color="auto" w:fill="auto"/>
          </w:tcPr>
          <w:p w14:paraId="332C7BAB" w14:textId="77777777" w:rsidR="000C4045" w:rsidRPr="006445FD" w:rsidRDefault="000C4045" w:rsidP="008F6207">
            <w:pPr>
              <w:rPr>
                <w:color w:val="000000"/>
              </w:rPr>
            </w:pPr>
            <w:r w:rsidRPr="006445FD">
              <w:rPr>
                <w:color w:val="000000"/>
              </w:rPr>
              <w:t>0</w:t>
            </w:r>
          </w:p>
        </w:tc>
        <w:tc>
          <w:tcPr>
            <w:tcW w:w="1309" w:type="dxa"/>
            <w:tcBorders>
              <w:top w:val="nil"/>
              <w:left w:val="nil"/>
              <w:bottom w:val="nil"/>
              <w:right w:val="nil"/>
            </w:tcBorders>
            <w:shd w:val="clear" w:color="auto" w:fill="auto"/>
          </w:tcPr>
          <w:p w14:paraId="4C912A29" w14:textId="77777777" w:rsidR="000C4045" w:rsidRPr="006445FD" w:rsidRDefault="000C4045" w:rsidP="008F6207">
            <w:pPr>
              <w:rPr>
                <w:color w:val="000000"/>
              </w:rPr>
            </w:pPr>
            <w:r w:rsidRPr="006445FD">
              <w:rPr>
                <w:color w:val="000000"/>
              </w:rPr>
              <w:t>UK</w:t>
            </w:r>
          </w:p>
        </w:tc>
      </w:tr>
      <w:tr w:rsidR="000C4045" w:rsidRPr="006445FD" w14:paraId="061819BA" w14:textId="77777777" w:rsidTr="008F6207">
        <w:trPr>
          <w:trHeight w:val="320"/>
        </w:trPr>
        <w:tc>
          <w:tcPr>
            <w:tcW w:w="3823" w:type="dxa"/>
            <w:tcBorders>
              <w:top w:val="nil"/>
              <w:left w:val="nil"/>
              <w:bottom w:val="nil"/>
              <w:right w:val="nil"/>
            </w:tcBorders>
            <w:shd w:val="clear" w:color="auto" w:fill="auto"/>
            <w:vAlign w:val="bottom"/>
          </w:tcPr>
          <w:p w14:paraId="60FBF245" w14:textId="6F7364B0" w:rsidR="000C4045" w:rsidRPr="006445FD" w:rsidRDefault="000C4045" w:rsidP="008F6207">
            <w:pPr>
              <w:rPr>
                <w:color w:val="000000"/>
              </w:rPr>
            </w:pPr>
            <w:r w:rsidRPr="006445FD">
              <w:rPr>
                <w:color w:val="000000"/>
              </w:rPr>
              <w:t xml:space="preserve">Lindell </w:t>
            </w:r>
            <w:r>
              <w:rPr>
                <w:color w:val="000000"/>
              </w:rPr>
              <w:t>and</w:t>
            </w:r>
            <w:r w:rsidRPr="006445FD">
              <w:rPr>
                <w:color w:val="000000"/>
              </w:rPr>
              <w:t xml:space="preserve"> Huyvaert (2020)</w:t>
            </w:r>
          </w:p>
        </w:tc>
        <w:tc>
          <w:tcPr>
            <w:tcW w:w="1126" w:type="dxa"/>
            <w:tcBorders>
              <w:top w:val="nil"/>
              <w:left w:val="nil"/>
              <w:bottom w:val="nil"/>
              <w:right w:val="nil"/>
            </w:tcBorders>
            <w:shd w:val="clear" w:color="auto" w:fill="auto"/>
          </w:tcPr>
          <w:p w14:paraId="3C8A3BB9" w14:textId="77777777" w:rsidR="000C4045" w:rsidRPr="006445FD" w:rsidRDefault="000C4045" w:rsidP="008F6207">
            <w:pPr>
              <w:rPr>
                <w:color w:val="000000"/>
              </w:rPr>
            </w:pPr>
            <w:r w:rsidRPr="006445FD">
              <w:rPr>
                <w:color w:val="000000"/>
              </w:rPr>
              <w:t>2</w:t>
            </w:r>
          </w:p>
        </w:tc>
        <w:tc>
          <w:tcPr>
            <w:tcW w:w="1556" w:type="dxa"/>
            <w:tcBorders>
              <w:top w:val="nil"/>
              <w:left w:val="nil"/>
              <w:bottom w:val="nil"/>
              <w:right w:val="nil"/>
            </w:tcBorders>
            <w:shd w:val="clear" w:color="auto" w:fill="auto"/>
          </w:tcPr>
          <w:p w14:paraId="1E220F50" w14:textId="77777777" w:rsidR="000C4045" w:rsidRPr="006445FD" w:rsidRDefault="000C4045" w:rsidP="008F6207">
            <w:pPr>
              <w:rPr>
                <w:color w:val="000000"/>
              </w:rPr>
            </w:pPr>
            <w:r w:rsidRPr="006445FD">
              <w:rPr>
                <w:color w:val="000000"/>
              </w:rPr>
              <w:t>2</w:t>
            </w:r>
          </w:p>
        </w:tc>
        <w:tc>
          <w:tcPr>
            <w:tcW w:w="1684" w:type="dxa"/>
            <w:tcBorders>
              <w:top w:val="nil"/>
              <w:left w:val="nil"/>
              <w:bottom w:val="nil"/>
              <w:right w:val="nil"/>
            </w:tcBorders>
            <w:shd w:val="clear" w:color="auto" w:fill="auto"/>
          </w:tcPr>
          <w:p w14:paraId="1BB22125" w14:textId="77777777" w:rsidR="000C4045" w:rsidRPr="006445FD" w:rsidRDefault="000C4045" w:rsidP="008F6207">
            <w:pPr>
              <w:rPr>
                <w:color w:val="000000"/>
              </w:rPr>
            </w:pPr>
            <w:r w:rsidRPr="006445FD">
              <w:rPr>
                <w:color w:val="000000"/>
              </w:rPr>
              <w:t>0</w:t>
            </w:r>
          </w:p>
        </w:tc>
        <w:tc>
          <w:tcPr>
            <w:tcW w:w="1309" w:type="dxa"/>
            <w:tcBorders>
              <w:top w:val="nil"/>
              <w:left w:val="nil"/>
              <w:bottom w:val="nil"/>
              <w:right w:val="nil"/>
            </w:tcBorders>
            <w:shd w:val="clear" w:color="auto" w:fill="auto"/>
          </w:tcPr>
          <w:p w14:paraId="1BAE3AF2" w14:textId="77777777" w:rsidR="000C4045" w:rsidRPr="006445FD" w:rsidRDefault="000C4045" w:rsidP="008F6207">
            <w:pPr>
              <w:rPr>
                <w:color w:val="000000"/>
              </w:rPr>
            </w:pPr>
            <w:r w:rsidRPr="006445FD">
              <w:rPr>
                <w:color w:val="000000"/>
              </w:rPr>
              <w:t>USA</w:t>
            </w:r>
          </w:p>
        </w:tc>
      </w:tr>
      <w:tr w:rsidR="000C4045" w:rsidRPr="006445FD" w14:paraId="2C6FB48E" w14:textId="77777777" w:rsidTr="008F6207">
        <w:trPr>
          <w:trHeight w:val="320"/>
        </w:trPr>
        <w:tc>
          <w:tcPr>
            <w:tcW w:w="3823" w:type="dxa"/>
            <w:tcBorders>
              <w:top w:val="nil"/>
              <w:left w:val="nil"/>
              <w:bottom w:val="nil"/>
              <w:right w:val="nil"/>
            </w:tcBorders>
            <w:shd w:val="clear" w:color="auto" w:fill="auto"/>
            <w:vAlign w:val="bottom"/>
          </w:tcPr>
          <w:p w14:paraId="659FB6CE" w14:textId="77777777" w:rsidR="000C4045" w:rsidRPr="006445FD" w:rsidRDefault="000C4045" w:rsidP="008F6207">
            <w:pPr>
              <w:rPr>
                <w:color w:val="000000"/>
              </w:rPr>
            </w:pPr>
            <w:r w:rsidRPr="006445FD">
              <w:rPr>
                <w:color w:val="000000"/>
              </w:rPr>
              <w:t>Michel et al. (2020)</w:t>
            </w:r>
          </w:p>
        </w:tc>
        <w:tc>
          <w:tcPr>
            <w:tcW w:w="1126" w:type="dxa"/>
            <w:tcBorders>
              <w:top w:val="nil"/>
              <w:left w:val="nil"/>
              <w:bottom w:val="nil"/>
              <w:right w:val="nil"/>
            </w:tcBorders>
            <w:shd w:val="clear" w:color="auto" w:fill="auto"/>
          </w:tcPr>
          <w:p w14:paraId="3B34EC8E" w14:textId="77777777" w:rsidR="000C4045" w:rsidRPr="006445FD" w:rsidRDefault="000C4045" w:rsidP="008F6207">
            <w:pPr>
              <w:rPr>
                <w:color w:val="000000"/>
              </w:rPr>
            </w:pPr>
            <w:r w:rsidRPr="006445FD">
              <w:rPr>
                <w:color w:val="000000"/>
              </w:rPr>
              <w:t>3</w:t>
            </w:r>
          </w:p>
        </w:tc>
        <w:tc>
          <w:tcPr>
            <w:tcW w:w="1556" w:type="dxa"/>
            <w:tcBorders>
              <w:top w:val="nil"/>
              <w:left w:val="nil"/>
              <w:bottom w:val="nil"/>
              <w:right w:val="nil"/>
            </w:tcBorders>
            <w:shd w:val="clear" w:color="auto" w:fill="auto"/>
          </w:tcPr>
          <w:p w14:paraId="7863D6C1" w14:textId="77777777" w:rsidR="000C4045" w:rsidRPr="006445FD" w:rsidRDefault="000C4045" w:rsidP="008F6207">
            <w:pPr>
              <w:rPr>
                <w:color w:val="000000"/>
              </w:rPr>
            </w:pPr>
            <w:r w:rsidRPr="006445FD">
              <w:rPr>
                <w:color w:val="000000"/>
              </w:rPr>
              <w:t>3</w:t>
            </w:r>
          </w:p>
        </w:tc>
        <w:tc>
          <w:tcPr>
            <w:tcW w:w="1684" w:type="dxa"/>
            <w:tcBorders>
              <w:top w:val="nil"/>
              <w:left w:val="nil"/>
              <w:bottom w:val="nil"/>
              <w:right w:val="nil"/>
            </w:tcBorders>
            <w:shd w:val="clear" w:color="auto" w:fill="auto"/>
          </w:tcPr>
          <w:p w14:paraId="29329BC8" w14:textId="77777777" w:rsidR="000C4045" w:rsidRPr="006445FD" w:rsidRDefault="000C4045" w:rsidP="008F6207">
            <w:pPr>
              <w:rPr>
                <w:color w:val="000000"/>
              </w:rPr>
            </w:pPr>
            <w:r w:rsidRPr="006445FD">
              <w:rPr>
                <w:color w:val="000000"/>
              </w:rPr>
              <w:t>0</w:t>
            </w:r>
          </w:p>
        </w:tc>
        <w:tc>
          <w:tcPr>
            <w:tcW w:w="1309" w:type="dxa"/>
            <w:tcBorders>
              <w:top w:val="nil"/>
              <w:left w:val="nil"/>
              <w:bottom w:val="nil"/>
              <w:right w:val="nil"/>
            </w:tcBorders>
            <w:shd w:val="clear" w:color="auto" w:fill="auto"/>
          </w:tcPr>
          <w:p w14:paraId="158F1044" w14:textId="77777777" w:rsidR="000C4045" w:rsidRPr="006445FD" w:rsidRDefault="000C4045" w:rsidP="008F6207">
            <w:pPr>
              <w:rPr>
                <w:color w:val="000000"/>
              </w:rPr>
            </w:pPr>
            <w:r w:rsidRPr="006445FD">
              <w:rPr>
                <w:color w:val="000000"/>
              </w:rPr>
              <w:t>USA</w:t>
            </w:r>
          </w:p>
        </w:tc>
      </w:tr>
      <w:tr w:rsidR="000C4045" w:rsidRPr="006445FD" w14:paraId="706EC182" w14:textId="77777777" w:rsidTr="008F6207">
        <w:trPr>
          <w:trHeight w:val="320"/>
        </w:trPr>
        <w:tc>
          <w:tcPr>
            <w:tcW w:w="3823" w:type="dxa"/>
            <w:tcBorders>
              <w:top w:val="nil"/>
              <w:left w:val="nil"/>
              <w:bottom w:val="nil"/>
              <w:right w:val="nil"/>
            </w:tcBorders>
            <w:shd w:val="clear" w:color="auto" w:fill="auto"/>
            <w:vAlign w:val="bottom"/>
          </w:tcPr>
          <w:p w14:paraId="546E79BC" w14:textId="0F050CA1" w:rsidR="000C4045" w:rsidRPr="000C4045" w:rsidRDefault="000C4045" w:rsidP="000C4045">
            <w:pPr>
              <w:pStyle w:val="NormalWeb"/>
            </w:pPr>
            <w:r w:rsidRPr="000C4045">
              <w:rPr>
                <w:color w:val="000000" w:themeColor="text1"/>
              </w:rPr>
              <w:t xml:space="preserve">Neate-Clegg </w:t>
            </w:r>
            <w:r>
              <w:rPr>
                <w:color w:val="000000" w:themeColor="text1"/>
              </w:rPr>
              <w:t>and</w:t>
            </w:r>
            <w:r w:rsidRPr="000C4045">
              <w:rPr>
                <w:color w:val="000000" w:themeColor="text1"/>
              </w:rPr>
              <w:t xml:space="preserve"> Şekercioğlu (2020</w:t>
            </w:r>
            <w:r w:rsidRPr="006445FD">
              <w:rPr>
                <w:color w:val="000000"/>
              </w:rPr>
              <w:t>)</w:t>
            </w:r>
          </w:p>
        </w:tc>
        <w:tc>
          <w:tcPr>
            <w:tcW w:w="1126" w:type="dxa"/>
            <w:tcBorders>
              <w:top w:val="nil"/>
              <w:left w:val="nil"/>
              <w:bottom w:val="nil"/>
              <w:right w:val="nil"/>
            </w:tcBorders>
            <w:shd w:val="clear" w:color="auto" w:fill="auto"/>
          </w:tcPr>
          <w:p w14:paraId="2D410C72" w14:textId="77777777" w:rsidR="000C4045" w:rsidRPr="006445FD" w:rsidRDefault="000C4045" w:rsidP="008F6207">
            <w:pPr>
              <w:rPr>
                <w:color w:val="000000"/>
              </w:rPr>
            </w:pPr>
            <w:r w:rsidRPr="006445FD">
              <w:rPr>
                <w:color w:val="000000"/>
              </w:rPr>
              <w:t>2</w:t>
            </w:r>
          </w:p>
        </w:tc>
        <w:tc>
          <w:tcPr>
            <w:tcW w:w="1556" w:type="dxa"/>
            <w:tcBorders>
              <w:top w:val="nil"/>
              <w:left w:val="nil"/>
              <w:bottom w:val="nil"/>
              <w:right w:val="nil"/>
            </w:tcBorders>
            <w:shd w:val="clear" w:color="auto" w:fill="auto"/>
          </w:tcPr>
          <w:p w14:paraId="33874183" w14:textId="77777777" w:rsidR="000C4045" w:rsidRPr="006445FD" w:rsidRDefault="000C4045" w:rsidP="008F6207">
            <w:pPr>
              <w:rPr>
                <w:color w:val="000000"/>
              </w:rPr>
            </w:pPr>
            <w:r w:rsidRPr="006445FD">
              <w:rPr>
                <w:color w:val="000000"/>
              </w:rPr>
              <w:t>2</w:t>
            </w:r>
          </w:p>
        </w:tc>
        <w:tc>
          <w:tcPr>
            <w:tcW w:w="1684" w:type="dxa"/>
            <w:tcBorders>
              <w:top w:val="nil"/>
              <w:left w:val="nil"/>
              <w:bottom w:val="nil"/>
              <w:right w:val="nil"/>
            </w:tcBorders>
            <w:shd w:val="clear" w:color="auto" w:fill="auto"/>
          </w:tcPr>
          <w:p w14:paraId="66E91F18" w14:textId="77777777" w:rsidR="000C4045" w:rsidRPr="006445FD" w:rsidRDefault="000C4045" w:rsidP="008F6207">
            <w:pPr>
              <w:rPr>
                <w:color w:val="000000"/>
              </w:rPr>
            </w:pPr>
            <w:r w:rsidRPr="006445FD">
              <w:rPr>
                <w:color w:val="000000"/>
              </w:rPr>
              <w:t>0</w:t>
            </w:r>
          </w:p>
        </w:tc>
        <w:tc>
          <w:tcPr>
            <w:tcW w:w="1309" w:type="dxa"/>
            <w:tcBorders>
              <w:top w:val="nil"/>
              <w:left w:val="nil"/>
              <w:bottom w:val="nil"/>
              <w:right w:val="nil"/>
            </w:tcBorders>
            <w:shd w:val="clear" w:color="auto" w:fill="auto"/>
          </w:tcPr>
          <w:p w14:paraId="185ADA20" w14:textId="77777777" w:rsidR="000C4045" w:rsidRPr="006445FD" w:rsidRDefault="000C4045" w:rsidP="008F6207">
            <w:pPr>
              <w:rPr>
                <w:color w:val="000000"/>
              </w:rPr>
            </w:pPr>
            <w:r w:rsidRPr="006445FD">
              <w:rPr>
                <w:color w:val="000000"/>
              </w:rPr>
              <w:t>USA</w:t>
            </w:r>
          </w:p>
        </w:tc>
      </w:tr>
      <w:tr w:rsidR="000C4045" w:rsidRPr="006445FD" w14:paraId="226AACFB" w14:textId="77777777" w:rsidTr="008F6207">
        <w:trPr>
          <w:trHeight w:val="320"/>
        </w:trPr>
        <w:tc>
          <w:tcPr>
            <w:tcW w:w="3823" w:type="dxa"/>
            <w:tcBorders>
              <w:top w:val="nil"/>
              <w:left w:val="nil"/>
              <w:bottom w:val="nil"/>
              <w:right w:val="nil"/>
            </w:tcBorders>
            <w:shd w:val="clear" w:color="auto" w:fill="auto"/>
            <w:vAlign w:val="bottom"/>
          </w:tcPr>
          <w:p w14:paraId="640287CB" w14:textId="3B134794" w:rsidR="000C4045" w:rsidRPr="006445FD" w:rsidRDefault="000C4045" w:rsidP="008F6207">
            <w:pPr>
              <w:rPr>
                <w:color w:val="000000"/>
              </w:rPr>
            </w:pPr>
            <w:r w:rsidRPr="006445FD">
              <w:rPr>
                <w:color w:val="000000"/>
              </w:rPr>
              <w:t xml:space="preserve">Pizo </w:t>
            </w:r>
            <w:r w:rsidR="00285AE0">
              <w:rPr>
                <w:color w:val="000000"/>
              </w:rPr>
              <w:t>and</w:t>
            </w:r>
            <w:r w:rsidR="00285AE0" w:rsidRPr="006445FD">
              <w:rPr>
                <w:color w:val="000000"/>
              </w:rPr>
              <w:t xml:space="preserve"> </w:t>
            </w:r>
            <w:r w:rsidRPr="006445FD">
              <w:rPr>
                <w:color w:val="000000"/>
              </w:rPr>
              <w:t>Tonetti (2020)</w:t>
            </w:r>
          </w:p>
        </w:tc>
        <w:tc>
          <w:tcPr>
            <w:tcW w:w="1126" w:type="dxa"/>
            <w:tcBorders>
              <w:top w:val="nil"/>
              <w:left w:val="nil"/>
              <w:bottom w:val="nil"/>
              <w:right w:val="nil"/>
            </w:tcBorders>
            <w:shd w:val="clear" w:color="auto" w:fill="auto"/>
          </w:tcPr>
          <w:p w14:paraId="5020626B" w14:textId="77777777" w:rsidR="000C4045" w:rsidRPr="006445FD" w:rsidRDefault="000C4045" w:rsidP="008F6207">
            <w:pPr>
              <w:rPr>
                <w:color w:val="000000"/>
              </w:rPr>
            </w:pPr>
            <w:r w:rsidRPr="006445FD">
              <w:rPr>
                <w:color w:val="000000"/>
              </w:rPr>
              <w:t>2</w:t>
            </w:r>
          </w:p>
        </w:tc>
        <w:tc>
          <w:tcPr>
            <w:tcW w:w="1556" w:type="dxa"/>
            <w:tcBorders>
              <w:top w:val="nil"/>
              <w:left w:val="nil"/>
              <w:bottom w:val="nil"/>
              <w:right w:val="nil"/>
            </w:tcBorders>
            <w:shd w:val="clear" w:color="auto" w:fill="auto"/>
          </w:tcPr>
          <w:p w14:paraId="056C7D63" w14:textId="76A23746" w:rsidR="000C4045" w:rsidRPr="006445FD" w:rsidRDefault="008F3D87" w:rsidP="008F6207">
            <w:pPr>
              <w:rPr>
                <w:color w:val="000000"/>
              </w:rPr>
            </w:pPr>
            <w:r>
              <w:rPr>
                <w:color w:val="000000"/>
              </w:rPr>
              <w:t>0</w:t>
            </w:r>
          </w:p>
        </w:tc>
        <w:tc>
          <w:tcPr>
            <w:tcW w:w="1684" w:type="dxa"/>
            <w:tcBorders>
              <w:top w:val="nil"/>
              <w:left w:val="nil"/>
              <w:bottom w:val="nil"/>
              <w:right w:val="nil"/>
            </w:tcBorders>
            <w:shd w:val="clear" w:color="auto" w:fill="auto"/>
          </w:tcPr>
          <w:p w14:paraId="2E1302A0" w14:textId="77777777" w:rsidR="000C4045" w:rsidRPr="006445FD" w:rsidRDefault="000C4045" w:rsidP="008F6207">
            <w:pPr>
              <w:rPr>
                <w:color w:val="000000"/>
              </w:rPr>
            </w:pPr>
            <w:r w:rsidRPr="006445FD">
              <w:rPr>
                <w:color w:val="000000"/>
              </w:rPr>
              <w:t>2</w:t>
            </w:r>
          </w:p>
        </w:tc>
        <w:tc>
          <w:tcPr>
            <w:tcW w:w="1309" w:type="dxa"/>
            <w:tcBorders>
              <w:top w:val="nil"/>
              <w:left w:val="nil"/>
              <w:bottom w:val="nil"/>
              <w:right w:val="nil"/>
            </w:tcBorders>
            <w:shd w:val="clear" w:color="auto" w:fill="auto"/>
          </w:tcPr>
          <w:p w14:paraId="2A588ECA" w14:textId="77777777" w:rsidR="000C4045" w:rsidRPr="006445FD" w:rsidRDefault="000C4045" w:rsidP="008F6207">
            <w:pPr>
              <w:rPr>
                <w:color w:val="000000"/>
              </w:rPr>
            </w:pPr>
            <w:r w:rsidRPr="006445FD">
              <w:rPr>
                <w:color w:val="000000"/>
              </w:rPr>
              <w:t>Brazil</w:t>
            </w:r>
          </w:p>
        </w:tc>
      </w:tr>
      <w:tr w:rsidR="000C4045" w:rsidRPr="006445FD" w14:paraId="6E8189D7" w14:textId="77777777" w:rsidTr="008F6207">
        <w:trPr>
          <w:trHeight w:val="320"/>
        </w:trPr>
        <w:tc>
          <w:tcPr>
            <w:tcW w:w="3823" w:type="dxa"/>
            <w:tcBorders>
              <w:top w:val="nil"/>
              <w:left w:val="nil"/>
              <w:bottom w:val="nil"/>
              <w:right w:val="nil"/>
            </w:tcBorders>
            <w:shd w:val="clear" w:color="auto" w:fill="auto"/>
            <w:vAlign w:val="bottom"/>
          </w:tcPr>
          <w:p w14:paraId="717AEB9A" w14:textId="4898EBBE" w:rsidR="000C4045" w:rsidRPr="006445FD" w:rsidRDefault="000C4045" w:rsidP="008F6207">
            <w:pPr>
              <w:rPr>
                <w:color w:val="000000"/>
              </w:rPr>
            </w:pPr>
            <w:r w:rsidRPr="006445FD">
              <w:rPr>
                <w:color w:val="000000"/>
              </w:rPr>
              <w:t xml:space="preserve">Robinson </w:t>
            </w:r>
            <w:r>
              <w:rPr>
                <w:color w:val="000000"/>
              </w:rPr>
              <w:t>and</w:t>
            </w:r>
            <w:r w:rsidRPr="006445FD">
              <w:rPr>
                <w:color w:val="000000"/>
              </w:rPr>
              <w:t xml:space="preserve"> Curtis (2020)</w:t>
            </w:r>
          </w:p>
        </w:tc>
        <w:tc>
          <w:tcPr>
            <w:tcW w:w="1126" w:type="dxa"/>
            <w:tcBorders>
              <w:top w:val="nil"/>
              <w:left w:val="nil"/>
              <w:bottom w:val="nil"/>
              <w:right w:val="nil"/>
            </w:tcBorders>
            <w:shd w:val="clear" w:color="auto" w:fill="auto"/>
          </w:tcPr>
          <w:p w14:paraId="13AD6BA8" w14:textId="77777777" w:rsidR="000C4045" w:rsidRPr="006445FD" w:rsidRDefault="000C4045" w:rsidP="008F6207">
            <w:pPr>
              <w:rPr>
                <w:color w:val="000000"/>
              </w:rPr>
            </w:pPr>
            <w:r w:rsidRPr="006445FD">
              <w:rPr>
                <w:color w:val="000000"/>
              </w:rPr>
              <w:t>2</w:t>
            </w:r>
          </w:p>
        </w:tc>
        <w:tc>
          <w:tcPr>
            <w:tcW w:w="1556" w:type="dxa"/>
            <w:tcBorders>
              <w:top w:val="nil"/>
              <w:left w:val="nil"/>
              <w:bottom w:val="nil"/>
              <w:right w:val="nil"/>
            </w:tcBorders>
            <w:shd w:val="clear" w:color="auto" w:fill="auto"/>
          </w:tcPr>
          <w:p w14:paraId="7F07D77B" w14:textId="77777777" w:rsidR="000C4045" w:rsidRPr="006445FD" w:rsidRDefault="000C4045" w:rsidP="008F6207">
            <w:pPr>
              <w:rPr>
                <w:color w:val="000000"/>
              </w:rPr>
            </w:pPr>
            <w:r w:rsidRPr="006445FD">
              <w:rPr>
                <w:color w:val="000000"/>
              </w:rPr>
              <w:t>2</w:t>
            </w:r>
          </w:p>
        </w:tc>
        <w:tc>
          <w:tcPr>
            <w:tcW w:w="1684" w:type="dxa"/>
            <w:tcBorders>
              <w:top w:val="nil"/>
              <w:left w:val="nil"/>
              <w:bottom w:val="nil"/>
              <w:right w:val="nil"/>
            </w:tcBorders>
            <w:shd w:val="clear" w:color="auto" w:fill="auto"/>
          </w:tcPr>
          <w:p w14:paraId="6AE28683" w14:textId="77777777" w:rsidR="000C4045" w:rsidRPr="006445FD" w:rsidRDefault="000C4045" w:rsidP="008F6207">
            <w:pPr>
              <w:rPr>
                <w:color w:val="000000"/>
              </w:rPr>
            </w:pPr>
            <w:r w:rsidRPr="006445FD">
              <w:rPr>
                <w:color w:val="000000"/>
              </w:rPr>
              <w:t>0</w:t>
            </w:r>
          </w:p>
        </w:tc>
        <w:tc>
          <w:tcPr>
            <w:tcW w:w="1309" w:type="dxa"/>
            <w:tcBorders>
              <w:top w:val="nil"/>
              <w:left w:val="nil"/>
              <w:bottom w:val="nil"/>
              <w:right w:val="nil"/>
            </w:tcBorders>
            <w:shd w:val="clear" w:color="auto" w:fill="auto"/>
          </w:tcPr>
          <w:p w14:paraId="0F4F411C" w14:textId="77777777" w:rsidR="000C4045" w:rsidRPr="006445FD" w:rsidRDefault="000C4045" w:rsidP="008F6207">
            <w:pPr>
              <w:rPr>
                <w:color w:val="000000"/>
              </w:rPr>
            </w:pPr>
            <w:r w:rsidRPr="006445FD">
              <w:rPr>
                <w:color w:val="000000"/>
              </w:rPr>
              <w:t>USA</w:t>
            </w:r>
          </w:p>
        </w:tc>
      </w:tr>
      <w:tr w:rsidR="000C4045" w:rsidRPr="006445FD" w14:paraId="1133B83A" w14:textId="77777777" w:rsidTr="008F6207">
        <w:trPr>
          <w:trHeight w:val="320"/>
        </w:trPr>
        <w:tc>
          <w:tcPr>
            <w:tcW w:w="3823" w:type="dxa"/>
            <w:tcBorders>
              <w:top w:val="nil"/>
              <w:left w:val="nil"/>
              <w:bottom w:val="nil"/>
              <w:right w:val="nil"/>
            </w:tcBorders>
            <w:shd w:val="clear" w:color="auto" w:fill="auto"/>
            <w:vAlign w:val="bottom"/>
          </w:tcPr>
          <w:p w14:paraId="7A91DF8F" w14:textId="77777777" w:rsidR="000C4045" w:rsidRPr="006445FD" w:rsidRDefault="000C4045" w:rsidP="008F6207">
            <w:pPr>
              <w:rPr>
                <w:color w:val="000000"/>
              </w:rPr>
            </w:pPr>
            <w:r w:rsidRPr="006445FD">
              <w:rPr>
                <w:color w:val="000000"/>
              </w:rPr>
              <w:t>Sherry et al. (2020)</w:t>
            </w:r>
          </w:p>
        </w:tc>
        <w:tc>
          <w:tcPr>
            <w:tcW w:w="1126" w:type="dxa"/>
            <w:tcBorders>
              <w:top w:val="nil"/>
              <w:left w:val="nil"/>
              <w:bottom w:val="nil"/>
              <w:right w:val="nil"/>
            </w:tcBorders>
            <w:shd w:val="clear" w:color="auto" w:fill="auto"/>
          </w:tcPr>
          <w:p w14:paraId="493A64DD" w14:textId="77777777" w:rsidR="000C4045" w:rsidRPr="006445FD" w:rsidRDefault="000C4045" w:rsidP="008F6207">
            <w:pPr>
              <w:rPr>
                <w:color w:val="000000"/>
              </w:rPr>
            </w:pPr>
            <w:r w:rsidRPr="006445FD">
              <w:rPr>
                <w:color w:val="000000"/>
              </w:rPr>
              <w:t>4</w:t>
            </w:r>
          </w:p>
        </w:tc>
        <w:tc>
          <w:tcPr>
            <w:tcW w:w="1556" w:type="dxa"/>
            <w:tcBorders>
              <w:top w:val="nil"/>
              <w:left w:val="nil"/>
              <w:bottom w:val="nil"/>
              <w:right w:val="nil"/>
            </w:tcBorders>
            <w:shd w:val="clear" w:color="auto" w:fill="auto"/>
          </w:tcPr>
          <w:p w14:paraId="603C4C1F" w14:textId="77777777" w:rsidR="000C4045" w:rsidRPr="006445FD" w:rsidRDefault="000C4045" w:rsidP="008F6207">
            <w:pPr>
              <w:rPr>
                <w:color w:val="000000"/>
              </w:rPr>
            </w:pPr>
            <w:r w:rsidRPr="006445FD">
              <w:rPr>
                <w:color w:val="000000"/>
              </w:rPr>
              <w:t>4</w:t>
            </w:r>
          </w:p>
        </w:tc>
        <w:tc>
          <w:tcPr>
            <w:tcW w:w="1684" w:type="dxa"/>
            <w:tcBorders>
              <w:top w:val="nil"/>
              <w:left w:val="nil"/>
              <w:bottom w:val="nil"/>
              <w:right w:val="nil"/>
            </w:tcBorders>
            <w:shd w:val="clear" w:color="auto" w:fill="auto"/>
          </w:tcPr>
          <w:p w14:paraId="0441394D" w14:textId="77777777" w:rsidR="000C4045" w:rsidRPr="006445FD" w:rsidRDefault="000C4045" w:rsidP="008F6207">
            <w:pPr>
              <w:rPr>
                <w:color w:val="000000"/>
              </w:rPr>
            </w:pPr>
            <w:r w:rsidRPr="006445FD">
              <w:rPr>
                <w:color w:val="000000"/>
              </w:rPr>
              <w:t>0</w:t>
            </w:r>
          </w:p>
        </w:tc>
        <w:tc>
          <w:tcPr>
            <w:tcW w:w="1309" w:type="dxa"/>
            <w:tcBorders>
              <w:top w:val="nil"/>
              <w:left w:val="nil"/>
              <w:bottom w:val="nil"/>
              <w:right w:val="nil"/>
            </w:tcBorders>
            <w:shd w:val="clear" w:color="auto" w:fill="auto"/>
          </w:tcPr>
          <w:p w14:paraId="553FF1FF" w14:textId="77777777" w:rsidR="000C4045" w:rsidRPr="006445FD" w:rsidRDefault="000C4045" w:rsidP="008F6207">
            <w:pPr>
              <w:rPr>
                <w:color w:val="000000"/>
              </w:rPr>
            </w:pPr>
            <w:r w:rsidRPr="006445FD">
              <w:rPr>
                <w:color w:val="000000"/>
              </w:rPr>
              <w:t>USA</w:t>
            </w:r>
          </w:p>
        </w:tc>
      </w:tr>
      <w:tr w:rsidR="000C4045" w:rsidRPr="006445FD" w14:paraId="7622804C" w14:textId="77777777" w:rsidTr="008F6207">
        <w:trPr>
          <w:trHeight w:val="320"/>
        </w:trPr>
        <w:tc>
          <w:tcPr>
            <w:tcW w:w="3823" w:type="dxa"/>
            <w:tcBorders>
              <w:top w:val="nil"/>
              <w:left w:val="nil"/>
              <w:bottom w:val="single" w:sz="4" w:space="0" w:color="000000"/>
              <w:right w:val="nil"/>
            </w:tcBorders>
            <w:shd w:val="clear" w:color="auto" w:fill="auto"/>
            <w:vAlign w:val="bottom"/>
          </w:tcPr>
          <w:p w14:paraId="082F54D4" w14:textId="77777777" w:rsidR="000C4045" w:rsidRPr="006445FD" w:rsidRDefault="000C4045" w:rsidP="008F6207">
            <w:pPr>
              <w:rPr>
                <w:color w:val="000000"/>
              </w:rPr>
            </w:pPr>
            <w:r w:rsidRPr="006445FD">
              <w:rPr>
                <w:color w:val="000000"/>
              </w:rPr>
              <w:t>Stouffer (2020)</w:t>
            </w:r>
          </w:p>
        </w:tc>
        <w:tc>
          <w:tcPr>
            <w:tcW w:w="1126" w:type="dxa"/>
            <w:tcBorders>
              <w:top w:val="nil"/>
              <w:left w:val="nil"/>
              <w:bottom w:val="single" w:sz="4" w:space="0" w:color="000000"/>
              <w:right w:val="nil"/>
            </w:tcBorders>
            <w:shd w:val="clear" w:color="auto" w:fill="auto"/>
          </w:tcPr>
          <w:p w14:paraId="1AD5EEA2" w14:textId="77777777" w:rsidR="000C4045" w:rsidRPr="006445FD" w:rsidRDefault="000C4045" w:rsidP="008F6207">
            <w:pPr>
              <w:rPr>
                <w:color w:val="000000"/>
              </w:rPr>
            </w:pPr>
            <w:r w:rsidRPr="006445FD">
              <w:rPr>
                <w:color w:val="000000"/>
              </w:rPr>
              <w:t>1</w:t>
            </w:r>
          </w:p>
        </w:tc>
        <w:tc>
          <w:tcPr>
            <w:tcW w:w="1556" w:type="dxa"/>
            <w:tcBorders>
              <w:top w:val="nil"/>
              <w:left w:val="nil"/>
              <w:bottom w:val="single" w:sz="4" w:space="0" w:color="000000"/>
              <w:right w:val="nil"/>
            </w:tcBorders>
            <w:shd w:val="clear" w:color="auto" w:fill="auto"/>
          </w:tcPr>
          <w:p w14:paraId="1C307760" w14:textId="77777777" w:rsidR="000C4045" w:rsidRPr="006445FD" w:rsidRDefault="000C4045" w:rsidP="008F6207">
            <w:pPr>
              <w:rPr>
                <w:color w:val="000000"/>
              </w:rPr>
            </w:pPr>
            <w:r w:rsidRPr="006445FD">
              <w:rPr>
                <w:color w:val="000000"/>
              </w:rPr>
              <w:t>1</w:t>
            </w:r>
          </w:p>
        </w:tc>
        <w:tc>
          <w:tcPr>
            <w:tcW w:w="1684" w:type="dxa"/>
            <w:tcBorders>
              <w:top w:val="nil"/>
              <w:left w:val="nil"/>
              <w:bottom w:val="single" w:sz="4" w:space="0" w:color="000000"/>
              <w:right w:val="nil"/>
            </w:tcBorders>
            <w:shd w:val="clear" w:color="auto" w:fill="auto"/>
          </w:tcPr>
          <w:p w14:paraId="0A604C09" w14:textId="77777777" w:rsidR="000C4045" w:rsidRPr="006445FD" w:rsidRDefault="000C4045" w:rsidP="008F6207">
            <w:pPr>
              <w:rPr>
                <w:color w:val="000000"/>
              </w:rPr>
            </w:pPr>
            <w:r w:rsidRPr="006445FD">
              <w:rPr>
                <w:color w:val="000000"/>
              </w:rPr>
              <w:t>0</w:t>
            </w:r>
          </w:p>
        </w:tc>
        <w:tc>
          <w:tcPr>
            <w:tcW w:w="1309" w:type="dxa"/>
            <w:tcBorders>
              <w:top w:val="nil"/>
              <w:left w:val="nil"/>
              <w:bottom w:val="nil"/>
              <w:right w:val="nil"/>
            </w:tcBorders>
            <w:shd w:val="clear" w:color="auto" w:fill="auto"/>
          </w:tcPr>
          <w:p w14:paraId="2B51A48D" w14:textId="77777777" w:rsidR="000C4045" w:rsidRPr="006445FD" w:rsidRDefault="000C4045" w:rsidP="008F6207">
            <w:pPr>
              <w:rPr>
                <w:color w:val="000000"/>
              </w:rPr>
            </w:pPr>
            <w:r w:rsidRPr="006445FD">
              <w:rPr>
                <w:color w:val="000000"/>
              </w:rPr>
              <w:t>USA</w:t>
            </w:r>
          </w:p>
        </w:tc>
      </w:tr>
      <w:tr w:rsidR="000C4045" w:rsidRPr="006445FD" w14:paraId="2C68F9C0" w14:textId="77777777" w:rsidTr="008F6207">
        <w:trPr>
          <w:trHeight w:val="320"/>
        </w:trPr>
        <w:tc>
          <w:tcPr>
            <w:tcW w:w="3823" w:type="dxa"/>
            <w:tcBorders>
              <w:top w:val="single" w:sz="4" w:space="0" w:color="000000"/>
              <w:left w:val="nil"/>
              <w:bottom w:val="single" w:sz="4" w:space="0" w:color="000000"/>
              <w:right w:val="nil"/>
            </w:tcBorders>
            <w:shd w:val="clear" w:color="auto" w:fill="auto"/>
            <w:vAlign w:val="bottom"/>
          </w:tcPr>
          <w:p w14:paraId="24A0E3F7" w14:textId="77777777" w:rsidR="000C4045" w:rsidRPr="006445FD" w:rsidRDefault="000C4045" w:rsidP="008F6207">
            <w:pPr>
              <w:rPr>
                <w:color w:val="000000"/>
              </w:rPr>
            </w:pPr>
            <w:r w:rsidRPr="006445FD">
              <w:rPr>
                <w:color w:val="000000"/>
              </w:rPr>
              <w:t>Total</w:t>
            </w:r>
          </w:p>
        </w:tc>
        <w:tc>
          <w:tcPr>
            <w:tcW w:w="1126" w:type="dxa"/>
            <w:tcBorders>
              <w:top w:val="single" w:sz="4" w:space="0" w:color="000000"/>
              <w:left w:val="nil"/>
              <w:bottom w:val="single" w:sz="4" w:space="0" w:color="000000"/>
              <w:right w:val="nil"/>
            </w:tcBorders>
            <w:shd w:val="clear" w:color="auto" w:fill="auto"/>
          </w:tcPr>
          <w:p w14:paraId="4B56340D" w14:textId="77777777" w:rsidR="000C4045" w:rsidRPr="006445FD" w:rsidRDefault="000C4045" w:rsidP="008F6207">
            <w:pPr>
              <w:rPr>
                <w:color w:val="000000"/>
              </w:rPr>
            </w:pPr>
            <w:r w:rsidRPr="006445FD">
              <w:rPr>
                <w:color w:val="000000"/>
              </w:rPr>
              <w:t>39</w:t>
            </w:r>
          </w:p>
        </w:tc>
        <w:tc>
          <w:tcPr>
            <w:tcW w:w="1556" w:type="dxa"/>
            <w:tcBorders>
              <w:top w:val="single" w:sz="4" w:space="0" w:color="000000"/>
              <w:left w:val="nil"/>
              <w:bottom w:val="single" w:sz="4" w:space="0" w:color="000000"/>
              <w:right w:val="nil"/>
            </w:tcBorders>
            <w:shd w:val="clear" w:color="auto" w:fill="auto"/>
          </w:tcPr>
          <w:p w14:paraId="4517AED7" w14:textId="5F33DC2F" w:rsidR="000C4045" w:rsidRPr="006445FD" w:rsidRDefault="000C4045" w:rsidP="008F6207">
            <w:pPr>
              <w:rPr>
                <w:color w:val="000000"/>
              </w:rPr>
            </w:pPr>
            <w:r w:rsidRPr="006445FD">
              <w:rPr>
                <w:color w:val="000000"/>
              </w:rPr>
              <w:t>3</w:t>
            </w:r>
            <w:r w:rsidR="008F3D87">
              <w:rPr>
                <w:color w:val="000000"/>
              </w:rPr>
              <w:t>0</w:t>
            </w:r>
          </w:p>
        </w:tc>
        <w:tc>
          <w:tcPr>
            <w:tcW w:w="1684" w:type="dxa"/>
            <w:tcBorders>
              <w:top w:val="single" w:sz="4" w:space="0" w:color="000000"/>
              <w:left w:val="nil"/>
              <w:bottom w:val="single" w:sz="4" w:space="0" w:color="000000"/>
              <w:right w:val="nil"/>
            </w:tcBorders>
            <w:shd w:val="clear" w:color="auto" w:fill="auto"/>
          </w:tcPr>
          <w:p w14:paraId="389B38F6" w14:textId="77777777" w:rsidR="000C4045" w:rsidRPr="006445FD" w:rsidRDefault="000C4045" w:rsidP="008F6207">
            <w:pPr>
              <w:rPr>
                <w:color w:val="000000"/>
              </w:rPr>
            </w:pPr>
            <w:r w:rsidRPr="006445FD">
              <w:rPr>
                <w:color w:val="000000"/>
              </w:rPr>
              <w:t>9</w:t>
            </w:r>
          </w:p>
        </w:tc>
        <w:tc>
          <w:tcPr>
            <w:tcW w:w="1309" w:type="dxa"/>
            <w:tcBorders>
              <w:top w:val="nil"/>
              <w:left w:val="nil"/>
              <w:bottom w:val="single" w:sz="4" w:space="0" w:color="000000"/>
              <w:right w:val="nil"/>
            </w:tcBorders>
            <w:shd w:val="clear" w:color="auto" w:fill="auto"/>
          </w:tcPr>
          <w:p w14:paraId="35E4FA74" w14:textId="77777777" w:rsidR="000C4045" w:rsidRPr="006445FD" w:rsidRDefault="000C4045" w:rsidP="008F6207">
            <w:pPr>
              <w:rPr>
                <w:color w:val="000000"/>
              </w:rPr>
            </w:pPr>
          </w:p>
        </w:tc>
      </w:tr>
    </w:tbl>
    <w:p w14:paraId="52420AC6" w14:textId="77777777" w:rsidR="000C4045" w:rsidRPr="006445FD" w:rsidRDefault="000C4045" w:rsidP="000C4045"/>
    <w:p w14:paraId="4AA42778" w14:textId="77777777" w:rsidR="000C4045" w:rsidRPr="006445FD" w:rsidRDefault="000C4045" w:rsidP="000C4045">
      <w:r w:rsidRPr="006445FD">
        <w:br w:type="page"/>
      </w:r>
    </w:p>
    <w:p w14:paraId="00A1A9A4" w14:textId="45566C55" w:rsidR="000C4045" w:rsidRPr="000C4045" w:rsidRDefault="000C4045" w:rsidP="000C4045">
      <w:pPr>
        <w:rPr>
          <w:b/>
        </w:rPr>
      </w:pPr>
      <w:r>
        <w:rPr>
          <w:b/>
        </w:rPr>
        <w:lastRenderedPageBreak/>
        <w:t>Table S2</w:t>
      </w:r>
      <w:r w:rsidRPr="006445FD">
        <w:rPr>
          <w:b/>
        </w:rPr>
        <w:t>.</w:t>
      </w:r>
      <w:r>
        <w:rPr>
          <w:b/>
        </w:rPr>
        <w:t xml:space="preserve"> </w:t>
      </w:r>
      <w:r w:rsidRPr="006445FD">
        <w:t xml:space="preserve">The initial contributors to this project coalesced through </w:t>
      </w:r>
      <w:r w:rsidR="000113D5">
        <w:t xml:space="preserve">discussions </w:t>
      </w:r>
      <w:r w:rsidRPr="006445FD">
        <w:t>of the Lees et al. (2020) paper</w:t>
      </w:r>
      <w:r w:rsidR="000113D5">
        <w:t xml:space="preserve"> over email and on social media; several people suggested </w:t>
      </w:r>
      <w:r w:rsidRPr="006445FD">
        <w:t xml:space="preserve">writing a formal critique. A core team of 5 people (across career stages, genders, and ~6 countries: Chile, Mexico, Argentina/Colombia, Canada/Argentina, and Brazil/Canada) was formed </w:t>
      </w:r>
      <w:r w:rsidRPr="006445FD">
        <w:rPr>
          <w:i/>
          <w:iCs/>
        </w:rPr>
        <w:t>ad hoc</w:t>
      </w:r>
      <w:r w:rsidRPr="006445FD">
        <w:t xml:space="preserve"> to collect and organize the comments and move the project forward. The core team </w:t>
      </w:r>
      <w:r w:rsidR="000113D5">
        <w:t>compiled</w:t>
      </w:r>
      <w:r w:rsidRPr="006445FD">
        <w:t xml:space="preserve"> the comments from social media and emails</w:t>
      </w:r>
      <w:r w:rsidR="000113D5">
        <w:t>,</w:t>
      </w:r>
      <w:r w:rsidRPr="006445FD">
        <w:t xml:space="preserve"> wrote an outline, </w:t>
      </w:r>
      <w:r w:rsidR="000113D5">
        <w:t>and</w:t>
      </w:r>
      <w:r w:rsidRPr="006445FD">
        <w:t xml:space="preserve"> circulated </w:t>
      </w:r>
      <w:r w:rsidR="000113D5">
        <w:t xml:space="preserve">it </w:t>
      </w:r>
      <w:r w:rsidRPr="006445FD">
        <w:t xml:space="preserve">to people who had expressed an interest, inviting them to co-author the manuscript. We also circulated a country-specific </w:t>
      </w:r>
      <w:r w:rsidR="005B5202" w:rsidRPr="006445FD">
        <w:t>questionnaire</w:t>
      </w:r>
      <w:r w:rsidRPr="006445FD">
        <w:t>, in which coauthors were invited to contribute details on the biggest research challenges in their country. The form was handled differently by coauthors in each country: for example, in Paraguay</w:t>
      </w:r>
      <w:r w:rsidR="000113D5">
        <w:t xml:space="preserve"> and Ecuador</w:t>
      </w:r>
      <w:r w:rsidRPr="006445FD">
        <w:t>, group</w:t>
      </w:r>
      <w:r w:rsidR="000113D5">
        <w:t>s</w:t>
      </w:r>
      <w:r w:rsidRPr="006445FD">
        <w:t xml:space="preserve"> of ornithologists worked together to fill in the form; in Chile, authors created a survey for (non-author) colleagues and used the data to </w:t>
      </w:r>
      <w:r w:rsidR="000113D5">
        <w:t>complete</w:t>
      </w:r>
      <w:r w:rsidRPr="006445FD">
        <w:t xml:space="preserve"> the </w:t>
      </w:r>
      <w:r w:rsidR="005B5202" w:rsidRPr="006445FD">
        <w:t>questionnaire</w:t>
      </w:r>
      <w:r w:rsidRPr="006445FD">
        <w:t xml:space="preserve">. </w:t>
      </w:r>
    </w:p>
    <w:p w14:paraId="3B1A94EE" w14:textId="2E4B78F6" w:rsidR="000C4045" w:rsidRPr="00F30F15" w:rsidRDefault="000C4045" w:rsidP="000C4045">
      <w:pPr>
        <w:ind w:firstLine="566"/>
        <w:rPr>
          <w:color w:val="000000" w:themeColor="text1"/>
        </w:rPr>
      </w:pPr>
      <w:r w:rsidRPr="006445FD">
        <w:t xml:space="preserve">The core group used the comments and suggestions on the outline, literature suggestions from coauthors, and country-specific details from </w:t>
      </w:r>
      <w:r w:rsidR="005B5202" w:rsidRPr="006445FD">
        <w:t>questionnaire</w:t>
      </w:r>
      <w:r w:rsidR="005B5202">
        <w:t>s</w:t>
      </w:r>
      <w:r w:rsidRPr="006445FD">
        <w:t xml:space="preserve">, to write a first draft of the manuscript. Noticing biases in our authorship, we specifically sought to include more people from under-represented </w:t>
      </w:r>
      <w:r w:rsidR="000611F0">
        <w:t>region</w:t>
      </w:r>
      <w:r w:rsidRPr="006445FD">
        <w:t>s</w:t>
      </w:r>
      <w:r w:rsidR="000611F0">
        <w:t xml:space="preserve"> (e.g.</w:t>
      </w:r>
      <w:r w:rsidR="005B5202">
        <w:t>,</w:t>
      </w:r>
      <w:r w:rsidR="000611F0">
        <w:t xml:space="preserve"> Caribbean, Amazon</w:t>
      </w:r>
      <w:r w:rsidR="005B5202">
        <w:t>, Central America</w:t>
      </w:r>
      <w:r w:rsidR="000611F0">
        <w:t>)</w:t>
      </w:r>
      <w:r w:rsidRPr="006445FD">
        <w:t>, genders</w:t>
      </w:r>
      <w:r w:rsidR="000113D5">
        <w:t xml:space="preserve"> (women</w:t>
      </w:r>
      <w:r w:rsidR="000611F0">
        <w:t xml:space="preserve">, </w:t>
      </w:r>
      <w:r w:rsidR="000113D5">
        <w:t xml:space="preserve">gender non-conforming), </w:t>
      </w:r>
      <w:r w:rsidRPr="006445FD">
        <w:t xml:space="preserve">and careers outside academia, and to ensure that their perspectives were </w:t>
      </w:r>
      <w:r w:rsidR="000611F0">
        <w:t>center</w:t>
      </w:r>
      <w:r w:rsidRPr="006445FD">
        <w:t>ed. We made an effort to contact people beyond those we knew personally, for example</w:t>
      </w:r>
      <w:r w:rsidR="005B5202">
        <w:t>,</w:t>
      </w:r>
      <w:r w:rsidRPr="006445FD">
        <w:t xml:space="preserve"> by searching for published literature on birds from countries that were not represented in our authorship at the time, such as Cuba. We circulated the first draft of the manuscript to all co-authors and new invites, with an invitation to comment, approve, or withdraw. At the same time, we circulated a survey asking co-authors for basic demographic information. </w:t>
      </w:r>
      <w:r w:rsidR="00C10D53">
        <w:t>Upon</w:t>
      </w:r>
      <w:r w:rsidRPr="006445FD">
        <w:t xml:space="preserve"> receiving more than 100 copies of the commented manuscript, the core group invited four additional members (from Colombia, Bolivia, Argentina</w:t>
      </w:r>
      <w:r w:rsidR="00C10D53">
        <w:t>,</w:t>
      </w:r>
      <w:r w:rsidRPr="006445FD">
        <w:t xml:space="preserve"> and Ecuador) to help incorporate these comments. The core group of nine worked on a final draft, which was sent to coauthors for submission approva</w:t>
      </w:r>
      <w:r w:rsidRPr="004F0CC1">
        <w:rPr>
          <w:color w:val="000000" w:themeColor="text1"/>
        </w:rPr>
        <w:t xml:space="preserve">l, along with a </w:t>
      </w:r>
      <w:r w:rsidR="00F239E2" w:rsidRPr="004F0CC1">
        <w:rPr>
          <w:color w:val="000000" w:themeColor="text1"/>
        </w:rPr>
        <w:t xml:space="preserve">survey </w:t>
      </w:r>
      <w:r w:rsidRPr="004F0CC1">
        <w:rPr>
          <w:color w:val="000000" w:themeColor="text1"/>
        </w:rPr>
        <w:t>for authors to indicate their contributions to the paper, to help decide author order</w:t>
      </w:r>
      <w:r w:rsidRPr="00F30F15">
        <w:rPr>
          <w:color w:val="000000" w:themeColor="text1"/>
        </w:rPr>
        <w:t xml:space="preserve">. </w:t>
      </w:r>
      <w:r w:rsidR="004F0CC1" w:rsidRPr="00F30F15">
        <w:rPr>
          <w:color w:val="000000" w:themeColor="text1"/>
        </w:rPr>
        <w:t>Final a</w:t>
      </w:r>
      <w:r w:rsidR="000611F0" w:rsidRPr="00F30F15">
        <w:rPr>
          <w:color w:val="000000" w:themeColor="text1"/>
        </w:rPr>
        <w:t>uthor</w:t>
      </w:r>
      <w:r w:rsidR="00C10D53" w:rsidRPr="00F30F15">
        <w:rPr>
          <w:color w:val="000000" w:themeColor="text1"/>
        </w:rPr>
        <w:t>ship</w:t>
      </w:r>
      <w:r w:rsidR="000611F0" w:rsidRPr="00F30F15">
        <w:rPr>
          <w:color w:val="000000" w:themeColor="text1"/>
        </w:rPr>
        <w:t xml:space="preserve"> order was determined based on contributions to the paper; to break ties, we used </w:t>
      </w:r>
      <w:r w:rsidR="00967B70" w:rsidRPr="00F30F15">
        <w:rPr>
          <w:color w:val="000000" w:themeColor="text1"/>
        </w:rPr>
        <w:t xml:space="preserve">social location from the </w:t>
      </w:r>
      <w:r w:rsidR="000611F0" w:rsidRPr="00F30F15">
        <w:rPr>
          <w:color w:val="000000" w:themeColor="text1"/>
        </w:rPr>
        <w:t xml:space="preserve">demographic data to up-list people from groups under-represented in ornithology because of gender, </w:t>
      </w:r>
      <w:r w:rsidR="000D4B15" w:rsidRPr="00F30F15">
        <w:rPr>
          <w:color w:val="000000" w:themeColor="text1"/>
        </w:rPr>
        <w:t>LGBTQIA</w:t>
      </w:r>
      <w:r w:rsidR="000611F0" w:rsidRPr="00F30F15">
        <w:rPr>
          <w:color w:val="000000" w:themeColor="text1"/>
        </w:rPr>
        <w:t>+ status, disability status,</w:t>
      </w:r>
      <w:r w:rsidR="004F0CC1" w:rsidRPr="00F30F15">
        <w:rPr>
          <w:color w:val="000000" w:themeColor="text1"/>
        </w:rPr>
        <w:t xml:space="preserve"> first language, </w:t>
      </w:r>
      <w:r w:rsidR="00967B70" w:rsidRPr="00F30F15">
        <w:rPr>
          <w:color w:val="000000" w:themeColor="text1"/>
        </w:rPr>
        <w:t xml:space="preserve">career stage, </w:t>
      </w:r>
      <w:r w:rsidR="004F0CC1" w:rsidRPr="00F30F15">
        <w:rPr>
          <w:color w:val="000000" w:themeColor="text1"/>
        </w:rPr>
        <w:t>or</w:t>
      </w:r>
      <w:r w:rsidR="000611F0" w:rsidRPr="00F30F15">
        <w:rPr>
          <w:color w:val="000000" w:themeColor="text1"/>
        </w:rPr>
        <w:t xml:space="preserve"> </w:t>
      </w:r>
      <w:r w:rsidR="004F0CC1" w:rsidRPr="00F30F15">
        <w:rPr>
          <w:color w:val="000000" w:themeColor="text1"/>
        </w:rPr>
        <w:t xml:space="preserve">race (Liboiron et al. </w:t>
      </w:r>
      <w:r w:rsidR="00967B70" w:rsidRPr="00F30F15">
        <w:rPr>
          <w:color w:val="000000" w:themeColor="text1"/>
        </w:rPr>
        <w:t>2017</w:t>
      </w:r>
      <w:r w:rsidR="004F0CC1" w:rsidRPr="00F30F15">
        <w:rPr>
          <w:color w:val="000000" w:themeColor="text1"/>
        </w:rPr>
        <w:t>).</w:t>
      </w:r>
    </w:p>
    <w:p w14:paraId="73811472" w14:textId="5AF17545" w:rsidR="00F30F15" w:rsidRPr="006D19A0" w:rsidRDefault="00F30F15" w:rsidP="00F30F15">
      <w:pPr>
        <w:ind w:firstLine="567"/>
        <w:rPr>
          <w:color w:val="000000" w:themeColor="text1"/>
        </w:rPr>
      </w:pPr>
      <w:r w:rsidRPr="00F30F15">
        <w:rPr>
          <w:color w:val="000000" w:themeColor="text1"/>
        </w:rPr>
        <w:t xml:space="preserve">Our manuscript suffers from a lack of representation from some parts of the Neotropics (e.g., Peru, Haiti, Guianas, Nicaragua, Jamaica, Panama). This lack of representation was produced by the same processes and systems that created the biased representation of authorship in the Lees et al. paper and the Special Feature: editors and authors tend to invite our friends—especially male friends and prominent male </w:t>
      </w:r>
      <w:r w:rsidRPr="00F30F15">
        <w:t>“authorities”</w:t>
      </w:r>
      <w:r w:rsidRPr="00F30F15">
        <w:rPr>
          <w:color w:val="000000" w:themeColor="text1"/>
        </w:rPr>
        <w:t xml:space="preserve">—to participate in publications. </w:t>
      </w:r>
      <w:r w:rsidRPr="00F30F15">
        <w:rPr>
          <w:color w:val="000000" w:themeColor="text1"/>
          <w:shd w:val="clear" w:color="auto" w:fill="FFFFFF"/>
        </w:rPr>
        <w:t>Our paper started from discussions on Twitter and email, primarily in academic circles in Argentina and Mexico. As people added their voices to the discussion and invited their friends, we noticed that our authorship was biased toward white men working on ecology in those two countries. We wanted to diversify the authorship, so we sought to include gender and racialized minorities in under-represented regions, people working on under-represented topics, and non-academics who publish on birds.</w:t>
      </w:r>
      <w:r w:rsidRPr="00F30F15">
        <w:rPr>
          <w:color w:val="000000" w:themeColor="text1"/>
        </w:rPr>
        <w:t xml:space="preserve"> But it is difficult to remedy a lack of representation when one already has a long list of authors. New people continued to invite or suggest we invite male colleagues from countries that were already well-represented. People who have been systemically marginalized from publishing are much less visible in international research networks, so we were less likely to find and invite them.</w:t>
      </w:r>
      <w:r w:rsidRPr="006D19A0">
        <w:rPr>
          <w:color w:val="000000" w:themeColor="text1"/>
        </w:rPr>
        <w:t xml:space="preserve"> </w:t>
      </w:r>
    </w:p>
    <w:p w14:paraId="7798C23C" w14:textId="77777777" w:rsidR="00F30F15" w:rsidRDefault="00F30F15" w:rsidP="00F30F15">
      <w:pPr>
        <w:ind w:firstLine="567"/>
        <w:rPr>
          <w:color w:val="000000" w:themeColor="text1"/>
        </w:rPr>
      </w:pPr>
      <w:r w:rsidRPr="006D19A0">
        <w:rPr>
          <w:color w:val="000000" w:themeColor="text1"/>
        </w:rPr>
        <w:lastRenderedPageBreak/>
        <w:t xml:space="preserve">In future, a much better approach would be to ensure diversity from the beginning of projects, for example by intentionally inviting women and people of color and then adding the colleagues they suggest. For a large, multi-author, international paper such as this one, we recommend having one lead author focus primarily on inclusion in authorship, a task that does not just require finding and inviting representative authors, but also investigating and </w:t>
      </w:r>
      <w:r>
        <w:rPr>
          <w:color w:val="000000" w:themeColor="text1"/>
        </w:rPr>
        <w:t>lower</w:t>
      </w:r>
      <w:r w:rsidRPr="006D19A0">
        <w:rPr>
          <w:color w:val="000000" w:themeColor="text1"/>
        </w:rPr>
        <w:t>ing barriers to participation in the manuscript.</w:t>
      </w:r>
      <w:r>
        <w:rPr>
          <w:color w:val="000000" w:themeColor="text1"/>
        </w:rPr>
        <w:t xml:space="preserve"> </w:t>
      </w:r>
    </w:p>
    <w:p w14:paraId="66A6543C" w14:textId="1947EE96" w:rsidR="000C4045" w:rsidRPr="00F30F15" w:rsidRDefault="000C4045" w:rsidP="00F30F15">
      <w:pPr>
        <w:ind w:firstLine="567"/>
        <w:rPr>
          <w:color w:val="000000" w:themeColor="text1"/>
        </w:rPr>
      </w:pPr>
      <w:r w:rsidRPr="000C4045">
        <w:t>Here, we summarize</w:t>
      </w:r>
      <w:r w:rsidRPr="006445FD">
        <w:t xml:space="preserve"> demographic</w:t>
      </w:r>
      <w:r>
        <w:t xml:space="preserve"> information about</w:t>
      </w:r>
      <w:r w:rsidRPr="006445FD">
        <w:t xml:space="preserve"> our authors, </w:t>
      </w:r>
      <w:r w:rsidR="000746EC">
        <w:t xml:space="preserve">including country of affiliation (all </w:t>
      </w:r>
      <w:r w:rsidR="00967B70">
        <w:t>124</w:t>
      </w:r>
      <w:r w:rsidR="000746EC">
        <w:t xml:space="preserve"> authors) and </w:t>
      </w:r>
      <w:r w:rsidRPr="006445FD">
        <w:t>responses to an</w:t>
      </w:r>
      <w:r w:rsidR="000746EC">
        <w:t xml:space="preserve"> optional</w:t>
      </w:r>
      <w:r w:rsidRPr="006445FD">
        <w:t xml:space="preserve"> online survey </w:t>
      </w:r>
      <w:r w:rsidR="000746EC">
        <w:t>(</w:t>
      </w:r>
      <w:r w:rsidRPr="006445FD">
        <w:t>August</w:t>
      </w:r>
      <w:r w:rsidR="000746EC">
        <w:t xml:space="preserve"> </w:t>
      </w:r>
      <w:r w:rsidRPr="006445FD">
        <w:t>2021</w:t>
      </w:r>
      <w:r w:rsidR="000746EC">
        <w:t>–March 2022</w:t>
      </w:r>
      <w:r w:rsidR="00D743B1">
        <w:t xml:space="preserve">; </w:t>
      </w:r>
      <w:r w:rsidR="00B752A3">
        <w:t>119</w:t>
      </w:r>
      <w:r w:rsidR="000746EC">
        <w:t xml:space="preserve"> </w:t>
      </w:r>
      <w:r w:rsidRPr="006445FD">
        <w:t>responses</w:t>
      </w:r>
      <w:r w:rsidR="00D743B1">
        <w:t xml:space="preserve">; not all </w:t>
      </w:r>
      <w:r w:rsidR="00C10D53">
        <w:t>respondents</w:t>
      </w:r>
      <w:r w:rsidR="00D743B1">
        <w:t xml:space="preserve"> answered</w:t>
      </w:r>
      <w:r w:rsidRPr="006445FD">
        <w:t xml:space="preserve"> every question</w:t>
      </w:r>
      <w:r w:rsidR="00D743B1">
        <w:t>)</w:t>
      </w:r>
      <w:r w:rsidRPr="006445FD">
        <w:t>.</w:t>
      </w:r>
    </w:p>
    <w:p w14:paraId="15FA7125" w14:textId="77777777" w:rsidR="000C4045" w:rsidRPr="006445FD" w:rsidRDefault="000C4045" w:rsidP="000C4045">
      <w:r w:rsidRPr="006445FD">
        <w:t xml:space="preserve"> </w:t>
      </w:r>
    </w:p>
    <w:tbl>
      <w:tblPr>
        <w:tblW w:w="0" w:type="auto"/>
        <w:tblBorders>
          <w:top w:val="nil"/>
          <w:left w:val="nil"/>
          <w:bottom w:val="nil"/>
          <w:right w:val="nil"/>
          <w:insideH w:val="nil"/>
          <w:insideV w:val="nil"/>
        </w:tblBorders>
        <w:tblLayout w:type="fixed"/>
        <w:tblLook w:val="0600" w:firstRow="0" w:lastRow="0" w:firstColumn="0" w:lastColumn="0" w:noHBand="1" w:noVBand="1"/>
      </w:tblPr>
      <w:tblGrid>
        <w:gridCol w:w="7005"/>
        <w:gridCol w:w="2025"/>
      </w:tblGrid>
      <w:tr w:rsidR="000C4045" w:rsidRPr="006445FD" w14:paraId="398F47FA" w14:textId="77777777" w:rsidTr="000C4045">
        <w:trPr>
          <w:cantSplit/>
          <w:trHeight w:val="567"/>
        </w:trPr>
        <w:tc>
          <w:tcPr>
            <w:tcW w:w="7005" w:type="dxa"/>
            <w:tcBorders>
              <w:top w:val="single" w:sz="8" w:space="0" w:color="000000"/>
              <w:bottom w:val="single" w:sz="8" w:space="0" w:color="000000"/>
            </w:tcBorders>
            <w:tcMar>
              <w:top w:w="100" w:type="dxa"/>
              <w:left w:w="100" w:type="dxa"/>
              <w:bottom w:w="100" w:type="dxa"/>
              <w:right w:w="100" w:type="dxa"/>
            </w:tcMar>
          </w:tcPr>
          <w:p w14:paraId="43D348C5" w14:textId="77777777" w:rsidR="000C4045" w:rsidRPr="006445FD" w:rsidRDefault="000C4045" w:rsidP="00FE6A3D">
            <w:pPr>
              <w:rPr>
                <w:b/>
              </w:rPr>
            </w:pPr>
            <w:r w:rsidRPr="006445FD">
              <w:rPr>
                <w:b/>
              </w:rPr>
              <w:t>Demographic parameter</w:t>
            </w:r>
          </w:p>
        </w:tc>
        <w:tc>
          <w:tcPr>
            <w:tcW w:w="2025" w:type="dxa"/>
            <w:tcBorders>
              <w:top w:val="single" w:sz="8" w:space="0" w:color="000000"/>
              <w:bottom w:val="single" w:sz="8" w:space="0" w:color="000000"/>
            </w:tcBorders>
            <w:tcMar>
              <w:top w:w="100" w:type="dxa"/>
              <w:left w:w="100" w:type="dxa"/>
              <w:bottom w:w="100" w:type="dxa"/>
              <w:right w:w="100" w:type="dxa"/>
            </w:tcMar>
          </w:tcPr>
          <w:p w14:paraId="1B9B8D7A" w14:textId="77777777" w:rsidR="000C4045" w:rsidRPr="006445FD" w:rsidRDefault="000C4045" w:rsidP="00FE6A3D">
            <w:pPr>
              <w:jc w:val="right"/>
              <w:rPr>
                <w:b/>
              </w:rPr>
            </w:pPr>
            <w:r w:rsidRPr="006445FD">
              <w:rPr>
                <w:b/>
              </w:rPr>
              <w:t>Number of respondents</w:t>
            </w:r>
          </w:p>
        </w:tc>
      </w:tr>
      <w:tr w:rsidR="000C4045" w:rsidRPr="006445FD" w14:paraId="37ACD77E" w14:textId="77777777" w:rsidTr="000C4045">
        <w:trPr>
          <w:cantSplit/>
          <w:trHeight w:hRule="exact" w:val="340"/>
        </w:trPr>
        <w:tc>
          <w:tcPr>
            <w:tcW w:w="7005" w:type="dxa"/>
            <w:tcMar>
              <w:top w:w="57" w:type="dxa"/>
              <w:left w:w="100" w:type="dxa"/>
              <w:bottom w:w="57" w:type="dxa"/>
              <w:right w:w="100" w:type="dxa"/>
            </w:tcMar>
          </w:tcPr>
          <w:p w14:paraId="48C926AC" w14:textId="77777777" w:rsidR="000C4045" w:rsidRPr="006445FD" w:rsidRDefault="000C4045" w:rsidP="00FE6A3D">
            <w:pPr>
              <w:rPr>
                <w:b/>
                <w:i/>
              </w:rPr>
            </w:pPr>
            <w:r w:rsidRPr="006445FD">
              <w:rPr>
                <w:b/>
                <w:i/>
              </w:rPr>
              <w:t>Native language(s)</w:t>
            </w:r>
          </w:p>
        </w:tc>
        <w:tc>
          <w:tcPr>
            <w:tcW w:w="2025" w:type="dxa"/>
            <w:tcMar>
              <w:top w:w="57" w:type="dxa"/>
              <w:left w:w="100" w:type="dxa"/>
              <w:bottom w:w="57" w:type="dxa"/>
              <w:right w:w="100" w:type="dxa"/>
            </w:tcMar>
          </w:tcPr>
          <w:p w14:paraId="67DD810E" w14:textId="77777777" w:rsidR="000C4045" w:rsidRPr="006445FD" w:rsidRDefault="000C4045" w:rsidP="00FE6A3D">
            <w:pPr>
              <w:jc w:val="right"/>
            </w:pPr>
          </w:p>
        </w:tc>
      </w:tr>
      <w:tr w:rsidR="000C4045" w:rsidRPr="006445FD" w14:paraId="387117DC" w14:textId="77777777" w:rsidTr="000C4045">
        <w:trPr>
          <w:cantSplit/>
          <w:trHeight w:hRule="exact" w:val="340"/>
        </w:trPr>
        <w:tc>
          <w:tcPr>
            <w:tcW w:w="7005" w:type="dxa"/>
            <w:tcMar>
              <w:top w:w="57" w:type="dxa"/>
              <w:left w:w="100" w:type="dxa"/>
              <w:bottom w:w="57" w:type="dxa"/>
              <w:right w:w="100" w:type="dxa"/>
            </w:tcMar>
          </w:tcPr>
          <w:p w14:paraId="7CD3DBB4" w14:textId="77777777" w:rsidR="000C4045" w:rsidRPr="006445FD" w:rsidRDefault="000C4045" w:rsidP="00FE6A3D">
            <w:r w:rsidRPr="006445FD">
              <w:t xml:space="preserve">  Spanish</w:t>
            </w:r>
          </w:p>
        </w:tc>
        <w:tc>
          <w:tcPr>
            <w:tcW w:w="2025" w:type="dxa"/>
            <w:tcMar>
              <w:top w:w="57" w:type="dxa"/>
              <w:left w:w="100" w:type="dxa"/>
              <w:bottom w:w="57" w:type="dxa"/>
              <w:right w:w="100" w:type="dxa"/>
            </w:tcMar>
          </w:tcPr>
          <w:p w14:paraId="66A08DE9" w14:textId="74369753" w:rsidR="000C4045" w:rsidRPr="006445FD" w:rsidRDefault="00630C3B" w:rsidP="00FE6A3D">
            <w:pPr>
              <w:jc w:val="right"/>
            </w:pPr>
            <w:r>
              <w:t>87</w:t>
            </w:r>
          </w:p>
        </w:tc>
      </w:tr>
      <w:tr w:rsidR="000C4045" w:rsidRPr="006445FD" w14:paraId="7C8D5664" w14:textId="77777777" w:rsidTr="000C4045">
        <w:trPr>
          <w:cantSplit/>
          <w:trHeight w:hRule="exact" w:val="340"/>
        </w:trPr>
        <w:tc>
          <w:tcPr>
            <w:tcW w:w="7005" w:type="dxa"/>
            <w:tcMar>
              <w:top w:w="57" w:type="dxa"/>
              <w:left w:w="100" w:type="dxa"/>
              <w:bottom w:w="57" w:type="dxa"/>
              <w:right w:w="100" w:type="dxa"/>
            </w:tcMar>
          </w:tcPr>
          <w:p w14:paraId="65AD2232" w14:textId="77777777" w:rsidR="000C4045" w:rsidRPr="006445FD" w:rsidRDefault="000C4045" w:rsidP="00FE6A3D">
            <w:r w:rsidRPr="006445FD">
              <w:t xml:space="preserve">  Portuguese</w:t>
            </w:r>
          </w:p>
        </w:tc>
        <w:tc>
          <w:tcPr>
            <w:tcW w:w="2025" w:type="dxa"/>
            <w:tcMar>
              <w:top w:w="57" w:type="dxa"/>
              <w:left w:w="100" w:type="dxa"/>
              <w:bottom w:w="57" w:type="dxa"/>
              <w:right w:w="100" w:type="dxa"/>
            </w:tcMar>
          </w:tcPr>
          <w:p w14:paraId="3E05B8BF" w14:textId="6F3E7494" w:rsidR="000C4045" w:rsidRPr="006445FD" w:rsidRDefault="000C4045" w:rsidP="00FE6A3D">
            <w:pPr>
              <w:jc w:val="right"/>
            </w:pPr>
            <w:r w:rsidRPr="006445FD">
              <w:t>2</w:t>
            </w:r>
            <w:r w:rsidR="00630C3B">
              <w:t>6</w:t>
            </w:r>
          </w:p>
        </w:tc>
      </w:tr>
      <w:tr w:rsidR="000C4045" w:rsidRPr="006445FD" w14:paraId="3AC79F98" w14:textId="77777777" w:rsidTr="000C4045">
        <w:trPr>
          <w:cantSplit/>
          <w:trHeight w:hRule="exact" w:val="340"/>
        </w:trPr>
        <w:tc>
          <w:tcPr>
            <w:tcW w:w="7005" w:type="dxa"/>
            <w:tcMar>
              <w:top w:w="57" w:type="dxa"/>
              <w:left w:w="100" w:type="dxa"/>
              <w:bottom w:w="57" w:type="dxa"/>
              <w:right w:w="100" w:type="dxa"/>
            </w:tcMar>
          </w:tcPr>
          <w:p w14:paraId="553846D1" w14:textId="77777777" w:rsidR="000C4045" w:rsidRPr="006445FD" w:rsidRDefault="000C4045" w:rsidP="00FE6A3D">
            <w:r w:rsidRPr="006445FD">
              <w:t xml:space="preserve">  English</w:t>
            </w:r>
          </w:p>
        </w:tc>
        <w:tc>
          <w:tcPr>
            <w:tcW w:w="2025" w:type="dxa"/>
            <w:tcMar>
              <w:top w:w="57" w:type="dxa"/>
              <w:left w:w="100" w:type="dxa"/>
              <w:bottom w:w="57" w:type="dxa"/>
              <w:right w:w="100" w:type="dxa"/>
            </w:tcMar>
          </w:tcPr>
          <w:p w14:paraId="6B01AFF1" w14:textId="2D24C9DB" w:rsidR="000C4045" w:rsidRPr="006445FD" w:rsidRDefault="000C6800" w:rsidP="00FE6A3D">
            <w:pPr>
              <w:jc w:val="right"/>
            </w:pPr>
            <w:r>
              <w:t>11</w:t>
            </w:r>
          </w:p>
        </w:tc>
      </w:tr>
      <w:tr w:rsidR="000C4045" w:rsidRPr="006445FD" w14:paraId="22868CB8" w14:textId="77777777" w:rsidTr="000C4045">
        <w:trPr>
          <w:cantSplit/>
          <w:trHeight w:hRule="exact" w:val="340"/>
        </w:trPr>
        <w:tc>
          <w:tcPr>
            <w:tcW w:w="7005" w:type="dxa"/>
            <w:tcMar>
              <w:top w:w="57" w:type="dxa"/>
              <w:left w:w="100" w:type="dxa"/>
              <w:bottom w:w="57" w:type="dxa"/>
              <w:right w:w="100" w:type="dxa"/>
            </w:tcMar>
          </w:tcPr>
          <w:p w14:paraId="17426B8E" w14:textId="77777777" w:rsidR="000C4045" w:rsidRPr="006445FD" w:rsidRDefault="000C4045" w:rsidP="00FE6A3D">
            <w:r w:rsidRPr="006445FD">
              <w:t xml:space="preserve">  Guarani</w:t>
            </w:r>
          </w:p>
        </w:tc>
        <w:tc>
          <w:tcPr>
            <w:tcW w:w="2025" w:type="dxa"/>
            <w:tcMar>
              <w:top w:w="57" w:type="dxa"/>
              <w:left w:w="100" w:type="dxa"/>
              <w:bottom w:w="57" w:type="dxa"/>
              <w:right w:w="100" w:type="dxa"/>
            </w:tcMar>
          </w:tcPr>
          <w:p w14:paraId="6A24D830" w14:textId="63501C04" w:rsidR="000C4045" w:rsidRPr="006445FD" w:rsidRDefault="00630C3B" w:rsidP="00FE6A3D">
            <w:pPr>
              <w:jc w:val="right"/>
            </w:pPr>
            <w:r>
              <w:t>4</w:t>
            </w:r>
          </w:p>
        </w:tc>
      </w:tr>
      <w:tr w:rsidR="000C4045" w:rsidRPr="006445FD" w14:paraId="4071BD89" w14:textId="77777777" w:rsidTr="000C4045">
        <w:trPr>
          <w:cantSplit/>
          <w:trHeight w:hRule="exact" w:val="340"/>
        </w:trPr>
        <w:tc>
          <w:tcPr>
            <w:tcW w:w="7005" w:type="dxa"/>
            <w:tcMar>
              <w:top w:w="57" w:type="dxa"/>
              <w:left w:w="100" w:type="dxa"/>
              <w:bottom w:w="57" w:type="dxa"/>
              <w:right w:w="100" w:type="dxa"/>
            </w:tcMar>
          </w:tcPr>
          <w:p w14:paraId="1ED13C2C" w14:textId="77777777" w:rsidR="000C4045" w:rsidRPr="006445FD" w:rsidRDefault="000C4045" w:rsidP="00FE6A3D">
            <w:r w:rsidRPr="006445FD">
              <w:t xml:space="preserve">  Dutch</w:t>
            </w:r>
          </w:p>
        </w:tc>
        <w:tc>
          <w:tcPr>
            <w:tcW w:w="2025" w:type="dxa"/>
            <w:tcMar>
              <w:top w:w="57" w:type="dxa"/>
              <w:left w:w="100" w:type="dxa"/>
              <w:bottom w:w="57" w:type="dxa"/>
              <w:right w:w="100" w:type="dxa"/>
            </w:tcMar>
          </w:tcPr>
          <w:p w14:paraId="5BFE28D8" w14:textId="77777777" w:rsidR="000C4045" w:rsidRPr="006445FD" w:rsidRDefault="000C4045" w:rsidP="00FE6A3D">
            <w:pPr>
              <w:jc w:val="right"/>
            </w:pPr>
            <w:r w:rsidRPr="006445FD">
              <w:t>1</w:t>
            </w:r>
          </w:p>
        </w:tc>
      </w:tr>
      <w:tr w:rsidR="000C4045" w:rsidRPr="006445FD" w14:paraId="31B91DA4" w14:textId="77777777" w:rsidTr="000C4045">
        <w:trPr>
          <w:cantSplit/>
          <w:trHeight w:hRule="exact" w:val="340"/>
        </w:trPr>
        <w:tc>
          <w:tcPr>
            <w:tcW w:w="7005" w:type="dxa"/>
            <w:tcMar>
              <w:top w:w="57" w:type="dxa"/>
              <w:left w:w="100" w:type="dxa"/>
              <w:bottom w:w="57" w:type="dxa"/>
              <w:right w:w="100" w:type="dxa"/>
            </w:tcMar>
          </w:tcPr>
          <w:p w14:paraId="66810D27" w14:textId="77777777" w:rsidR="000C4045" w:rsidRPr="006445FD" w:rsidRDefault="000C4045" w:rsidP="00FE6A3D">
            <w:r w:rsidRPr="006445FD">
              <w:t xml:space="preserve">  Italian</w:t>
            </w:r>
          </w:p>
        </w:tc>
        <w:tc>
          <w:tcPr>
            <w:tcW w:w="2025" w:type="dxa"/>
            <w:tcMar>
              <w:top w:w="57" w:type="dxa"/>
              <w:left w:w="100" w:type="dxa"/>
              <w:bottom w:w="57" w:type="dxa"/>
              <w:right w:w="100" w:type="dxa"/>
            </w:tcMar>
          </w:tcPr>
          <w:p w14:paraId="7FE28FF1" w14:textId="77777777" w:rsidR="000C4045" w:rsidRPr="006445FD" w:rsidRDefault="000C4045" w:rsidP="00FE6A3D">
            <w:pPr>
              <w:jc w:val="right"/>
            </w:pPr>
            <w:r w:rsidRPr="006445FD">
              <w:t>1</w:t>
            </w:r>
          </w:p>
        </w:tc>
      </w:tr>
      <w:tr w:rsidR="000C4045" w:rsidRPr="006445FD" w14:paraId="6480A422" w14:textId="77777777" w:rsidTr="000C4045">
        <w:trPr>
          <w:cantSplit/>
          <w:trHeight w:hRule="exact" w:val="340"/>
        </w:trPr>
        <w:tc>
          <w:tcPr>
            <w:tcW w:w="7005" w:type="dxa"/>
            <w:tcMar>
              <w:top w:w="57" w:type="dxa"/>
              <w:left w:w="100" w:type="dxa"/>
              <w:bottom w:w="57" w:type="dxa"/>
              <w:right w:w="100" w:type="dxa"/>
            </w:tcMar>
          </w:tcPr>
          <w:p w14:paraId="25B2F79E" w14:textId="77777777" w:rsidR="000C4045" w:rsidRPr="006445FD" w:rsidRDefault="000C4045" w:rsidP="00FE6A3D"/>
        </w:tc>
        <w:tc>
          <w:tcPr>
            <w:tcW w:w="2025" w:type="dxa"/>
            <w:tcMar>
              <w:top w:w="57" w:type="dxa"/>
              <w:left w:w="100" w:type="dxa"/>
              <w:bottom w:w="57" w:type="dxa"/>
              <w:right w:w="100" w:type="dxa"/>
            </w:tcMar>
          </w:tcPr>
          <w:p w14:paraId="5DD23679" w14:textId="77777777" w:rsidR="000C4045" w:rsidRPr="006445FD" w:rsidRDefault="000C4045" w:rsidP="00FE6A3D">
            <w:pPr>
              <w:widowControl w:val="0"/>
              <w:pBdr>
                <w:top w:val="nil"/>
                <w:left w:val="nil"/>
                <w:bottom w:val="nil"/>
                <w:right w:val="nil"/>
                <w:between w:val="nil"/>
              </w:pBdr>
              <w:jc w:val="right"/>
            </w:pPr>
          </w:p>
        </w:tc>
      </w:tr>
      <w:tr w:rsidR="000C4045" w:rsidRPr="006445FD" w14:paraId="5F1ED891" w14:textId="77777777" w:rsidTr="000C4045">
        <w:trPr>
          <w:cantSplit/>
          <w:trHeight w:hRule="exact" w:val="340"/>
        </w:trPr>
        <w:tc>
          <w:tcPr>
            <w:tcW w:w="7005" w:type="dxa"/>
            <w:tcMar>
              <w:top w:w="57" w:type="dxa"/>
              <w:left w:w="100" w:type="dxa"/>
              <w:bottom w:w="57" w:type="dxa"/>
              <w:right w:w="100" w:type="dxa"/>
            </w:tcMar>
          </w:tcPr>
          <w:p w14:paraId="3625A6EF" w14:textId="77777777" w:rsidR="000C4045" w:rsidRPr="006445FD" w:rsidRDefault="000C4045" w:rsidP="00FE6A3D">
            <w:pPr>
              <w:rPr>
                <w:b/>
                <w:i/>
              </w:rPr>
            </w:pPr>
            <w:r w:rsidRPr="006445FD">
              <w:rPr>
                <w:b/>
                <w:i/>
              </w:rPr>
              <w:t>Disability status</w:t>
            </w:r>
          </w:p>
        </w:tc>
        <w:tc>
          <w:tcPr>
            <w:tcW w:w="2025" w:type="dxa"/>
            <w:tcMar>
              <w:top w:w="57" w:type="dxa"/>
              <w:left w:w="100" w:type="dxa"/>
              <w:bottom w:w="57" w:type="dxa"/>
              <w:right w:w="100" w:type="dxa"/>
            </w:tcMar>
          </w:tcPr>
          <w:p w14:paraId="5D81FEF5" w14:textId="77777777" w:rsidR="000C4045" w:rsidRPr="006445FD" w:rsidRDefault="000C4045" w:rsidP="00FE6A3D">
            <w:pPr>
              <w:jc w:val="right"/>
            </w:pPr>
          </w:p>
        </w:tc>
      </w:tr>
      <w:tr w:rsidR="000C4045" w:rsidRPr="006445FD" w14:paraId="4983627B" w14:textId="77777777" w:rsidTr="000C4045">
        <w:trPr>
          <w:cantSplit/>
          <w:trHeight w:hRule="exact" w:val="340"/>
        </w:trPr>
        <w:tc>
          <w:tcPr>
            <w:tcW w:w="7005" w:type="dxa"/>
            <w:tcMar>
              <w:top w:w="57" w:type="dxa"/>
              <w:left w:w="100" w:type="dxa"/>
              <w:bottom w:w="57" w:type="dxa"/>
              <w:right w:w="100" w:type="dxa"/>
            </w:tcMar>
          </w:tcPr>
          <w:p w14:paraId="3D670B2B" w14:textId="77777777" w:rsidR="000C4045" w:rsidRPr="006445FD" w:rsidRDefault="000C4045" w:rsidP="00FE6A3D">
            <w:r w:rsidRPr="006445FD">
              <w:t xml:space="preserve">  Disabled</w:t>
            </w:r>
          </w:p>
        </w:tc>
        <w:tc>
          <w:tcPr>
            <w:tcW w:w="2025" w:type="dxa"/>
            <w:tcMar>
              <w:top w:w="57" w:type="dxa"/>
              <w:left w:w="100" w:type="dxa"/>
              <w:bottom w:w="57" w:type="dxa"/>
              <w:right w:w="100" w:type="dxa"/>
            </w:tcMar>
          </w:tcPr>
          <w:p w14:paraId="352437F4" w14:textId="77777777" w:rsidR="000C4045" w:rsidRPr="006445FD" w:rsidRDefault="000C4045" w:rsidP="00FE6A3D">
            <w:pPr>
              <w:jc w:val="right"/>
            </w:pPr>
            <w:r w:rsidRPr="006445FD">
              <w:t>4</w:t>
            </w:r>
          </w:p>
        </w:tc>
      </w:tr>
      <w:tr w:rsidR="000C4045" w:rsidRPr="006445FD" w14:paraId="517AC6E4" w14:textId="77777777" w:rsidTr="000C4045">
        <w:trPr>
          <w:cantSplit/>
          <w:trHeight w:hRule="exact" w:val="340"/>
        </w:trPr>
        <w:tc>
          <w:tcPr>
            <w:tcW w:w="7005" w:type="dxa"/>
            <w:tcMar>
              <w:top w:w="57" w:type="dxa"/>
              <w:left w:w="100" w:type="dxa"/>
              <w:bottom w:w="57" w:type="dxa"/>
              <w:right w:w="100" w:type="dxa"/>
            </w:tcMar>
          </w:tcPr>
          <w:p w14:paraId="5065F687" w14:textId="77777777" w:rsidR="000C4045" w:rsidRPr="006445FD" w:rsidRDefault="000C4045" w:rsidP="00FE6A3D">
            <w:r w:rsidRPr="006445FD">
              <w:t xml:space="preserve">  Able-bodied</w:t>
            </w:r>
          </w:p>
        </w:tc>
        <w:tc>
          <w:tcPr>
            <w:tcW w:w="2025" w:type="dxa"/>
            <w:tcMar>
              <w:top w:w="57" w:type="dxa"/>
              <w:left w:w="100" w:type="dxa"/>
              <w:bottom w:w="57" w:type="dxa"/>
              <w:right w:w="100" w:type="dxa"/>
            </w:tcMar>
          </w:tcPr>
          <w:p w14:paraId="72AF7DD2" w14:textId="59AD3DC3" w:rsidR="000C4045" w:rsidRPr="006445FD" w:rsidRDefault="00630C3B" w:rsidP="00FE6A3D">
            <w:pPr>
              <w:jc w:val="right"/>
            </w:pPr>
            <w:r>
              <w:t>108</w:t>
            </w:r>
          </w:p>
        </w:tc>
      </w:tr>
      <w:tr w:rsidR="000C4045" w:rsidRPr="006445FD" w14:paraId="1DC4DB3B" w14:textId="77777777" w:rsidTr="000C4045">
        <w:trPr>
          <w:cantSplit/>
          <w:trHeight w:hRule="exact" w:val="340"/>
        </w:trPr>
        <w:tc>
          <w:tcPr>
            <w:tcW w:w="7005" w:type="dxa"/>
            <w:tcMar>
              <w:top w:w="57" w:type="dxa"/>
              <w:left w:w="100" w:type="dxa"/>
              <w:bottom w:w="57" w:type="dxa"/>
              <w:right w:w="100" w:type="dxa"/>
            </w:tcMar>
          </w:tcPr>
          <w:p w14:paraId="6E2CFE5A" w14:textId="77777777" w:rsidR="000C4045" w:rsidRPr="006445FD" w:rsidRDefault="000C4045" w:rsidP="00FE6A3D"/>
        </w:tc>
        <w:tc>
          <w:tcPr>
            <w:tcW w:w="2025" w:type="dxa"/>
            <w:tcMar>
              <w:top w:w="57" w:type="dxa"/>
              <w:left w:w="100" w:type="dxa"/>
              <w:bottom w:w="57" w:type="dxa"/>
              <w:right w:w="100" w:type="dxa"/>
            </w:tcMar>
          </w:tcPr>
          <w:p w14:paraId="4F26C79E" w14:textId="77777777" w:rsidR="000C4045" w:rsidRPr="006445FD" w:rsidRDefault="000C4045" w:rsidP="00FE6A3D">
            <w:pPr>
              <w:widowControl w:val="0"/>
              <w:pBdr>
                <w:top w:val="nil"/>
                <w:left w:val="nil"/>
                <w:bottom w:val="nil"/>
                <w:right w:val="nil"/>
                <w:between w:val="nil"/>
              </w:pBdr>
              <w:jc w:val="right"/>
            </w:pPr>
          </w:p>
        </w:tc>
      </w:tr>
      <w:tr w:rsidR="000C4045" w:rsidRPr="006445FD" w14:paraId="5F51971F" w14:textId="77777777" w:rsidTr="000C4045">
        <w:trPr>
          <w:cantSplit/>
          <w:trHeight w:hRule="exact" w:val="340"/>
        </w:trPr>
        <w:tc>
          <w:tcPr>
            <w:tcW w:w="7005" w:type="dxa"/>
            <w:tcMar>
              <w:top w:w="57" w:type="dxa"/>
              <w:left w:w="100" w:type="dxa"/>
              <w:bottom w:w="57" w:type="dxa"/>
              <w:right w:w="100" w:type="dxa"/>
            </w:tcMar>
          </w:tcPr>
          <w:p w14:paraId="241B3051" w14:textId="77777777" w:rsidR="000C4045" w:rsidRPr="006445FD" w:rsidRDefault="000C4045" w:rsidP="00FE6A3D">
            <w:pPr>
              <w:rPr>
                <w:b/>
                <w:i/>
              </w:rPr>
            </w:pPr>
            <w:r w:rsidRPr="006445FD">
              <w:rPr>
                <w:b/>
                <w:i/>
              </w:rPr>
              <w:t>Highest university degree</w:t>
            </w:r>
          </w:p>
        </w:tc>
        <w:tc>
          <w:tcPr>
            <w:tcW w:w="2025" w:type="dxa"/>
            <w:tcMar>
              <w:top w:w="57" w:type="dxa"/>
              <w:left w:w="100" w:type="dxa"/>
              <w:bottom w:w="57" w:type="dxa"/>
              <w:right w:w="100" w:type="dxa"/>
            </w:tcMar>
          </w:tcPr>
          <w:p w14:paraId="42194AA6" w14:textId="77777777" w:rsidR="000C4045" w:rsidRPr="006445FD" w:rsidRDefault="000C4045" w:rsidP="00FE6A3D">
            <w:pPr>
              <w:jc w:val="right"/>
            </w:pPr>
          </w:p>
        </w:tc>
      </w:tr>
      <w:tr w:rsidR="000C4045" w:rsidRPr="006445FD" w14:paraId="064832BE" w14:textId="77777777" w:rsidTr="000C4045">
        <w:trPr>
          <w:cantSplit/>
          <w:trHeight w:hRule="exact" w:val="340"/>
        </w:trPr>
        <w:tc>
          <w:tcPr>
            <w:tcW w:w="7005" w:type="dxa"/>
            <w:tcMar>
              <w:top w:w="57" w:type="dxa"/>
              <w:left w:w="100" w:type="dxa"/>
              <w:bottom w:w="57" w:type="dxa"/>
              <w:right w:w="100" w:type="dxa"/>
            </w:tcMar>
          </w:tcPr>
          <w:p w14:paraId="581F71C7" w14:textId="77777777" w:rsidR="000C4045" w:rsidRPr="006445FD" w:rsidRDefault="000C4045" w:rsidP="00FE6A3D">
            <w:r w:rsidRPr="006445FD">
              <w:t xml:space="preserve">  None</w:t>
            </w:r>
          </w:p>
        </w:tc>
        <w:tc>
          <w:tcPr>
            <w:tcW w:w="2025" w:type="dxa"/>
            <w:tcMar>
              <w:top w:w="57" w:type="dxa"/>
              <w:left w:w="100" w:type="dxa"/>
              <w:bottom w:w="57" w:type="dxa"/>
              <w:right w:w="100" w:type="dxa"/>
            </w:tcMar>
          </w:tcPr>
          <w:p w14:paraId="495CC040" w14:textId="77777777" w:rsidR="000C4045" w:rsidRPr="006445FD" w:rsidRDefault="000C4045" w:rsidP="00FE6A3D">
            <w:pPr>
              <w:jc w:val="right"/>
            </w:pPr>
            <w:r w:rsidRPr="006445FD">
              <w:t>3</w:t>
            </w:r>
          </w:p>
        </w:tc>
      </w:tr>
      <w:tr w:rsidR="000C4045" w:rsidRPr="006445FD" w14:paraId="2E740D83" w14:textId="77777777" w:rsidTr="000C4045">
        <w:trPr>
          <w:cantSplit/>
          <w:trHeight w:hRule="exact" w:val="340"/>
        </w:trPr>
        <w:tc>
          <w:tcPr>
            <w:tcW w:w="7005" w:type="dxa"/>
            <w:tcMar>
              <w:top w:w="57" w:type="dxa"/>
              <w:left w:w="100" w:type="dxa"/>
              <w:bottom w:w="57" w:type="dxa"/>
              <w:right w:w="100" w:type="dxa"/>
            </w:tcMar>
          </w:tcPr>
          <w:p w14:paraId="1ACF4E2F" w14:textId="77777777" w:rsidR="000C4045" w:rsidRPr="006445FD" w:rsidRDefault="000C4045" w:rsidP="00FE6A3D">
            <w:r w:rsidRPr="006445FD">
              <w:t xml:space="preserve">  Technical diploma</w:t>
            </w:r>
          </w:p>
        </w:tc>
        <w:tc>
          <w:tcPr>
            <w:tcW w:w="2025" w:type="dxa"/>
            <w:tcMar>
              <w:top w:w="57" w:type="dxa"/>
              <w:left w:w="100" w:type="dxa"/>
              <w:bottom w:w="57" w:type="dxa"/>
              <w:right w:w="100" w:type="dxa"/>
            </w:tcMar>
          </w:tcPr>
          <w:p w14:paraId="1DF72C88" w14:textId="5483C0D2" w:rsidR="000C4045" w:rsidRPr="006445FD" w:rsidRDefault="00823AC6" w:rsidP="00FE6A3D">
            <w:pPr>
              <w:jc w:val="right"/>
            </w:pPr>
            <w:r>
              <w:t>3</w:t>
            </w:r>
          </w:p>
        </w:tc>
      </w:tr>
      <w:tr w:rsidR="000C4045" w:rsidRPr="006445FD" w14:paraId="597E06E3" w14:textId="77777777" w:rsidTr="000C4045">
        <w:trPr>
          <w:cantSplit/>
          <w:trHeight w:hRule="exact" w:val="340"/>
        </w:trPr>
        <w:tc>
          <w:tcPr>
            <w:tcW w:w="7005" w:type="dxa"/>
            <w:tcMar>
              <w:top w:w="57" w:type="dxa"/>
              <w:left w:w="100" w:type="dxa"/>
              <w:bottom w:w="57" w:type="dxa"/>
              <w:right w:w="100" w:type="dxa"/>
            </w:tcMar>
          </w:tcPr>
          <w:p w14:paraId="35372598" w14:textId="77777777" w:rsidR="000C4045" w:rsidRPr="006445FD" w:rsidRDefault="000C4045" w:rsidP="00FE6A3D">
            <w:r w:rsidRPr="006445FD">
              <w:t xml:space="preserve">  Undergraduate</w:t>
            </w:r>
          </w:p>
        </w:tc>
        <w:tc>
          <w:tcPr>
            <w:tcW w:w="2025" w:type="dxa"/>
            <w:tcMar>
              <w:top w:w="57" w:type="dxa"/>
              <w:left w:w="100" w:type="dxa"/>
              <w:bottom w:w="57" w:type="dxa"/>
              <w:right w:w="100" w:type="dxa"/>
            </w:tcMar>
          </w:tcPr>
          <w:p w14:paraId="1FAA0B3E" w14:textId="4053A749" w:rsidR="000C4045" w:rsidRPr="006445FD" w:rsidRDefault="000C4045" w:rsidP="00FE6A3D">
            <w:pPr>
              <w:jc w:val="right"/>
            </w:pPr>
            <w:r w:rsidRPr="006445FD">
              <w:t>1</w:t>
            </w:r>
            <w:r w:rsidR="00823AC6">
              <w:t>3</w:t>
            </w:r>
          </w:p>
        </w:tc>
      </w:tr>
      <w:tr w:rsidR="000C4045" w:rsidRPr="006445FD" w14:paraId="3DA4875E" w14:textId="77777777" w:rsidTr="000C4045">
        <w:trPr>
          <w:cantSplit/>
          <w:trHeight w:hRule="exact" w:val="340"/>
        </w:trPr>
        <w:tc>
          <w:tcPr>
            <w:tcW w:w="7005" w:type="dxa"/>
            <w:tcMar>
              <w:top w:w="57" w:type="dxa"/>
              <w:left w:w="100" w:type="dxa"/>
              <w:bottom w:w="57" w:type="dxa"/>
              <w:right w:w="100" w:type="dxa"/>
            </w:tcMar>
          </w:tcPr>
          <w:p w14:paraId="52DB299A" w14:textId="77777777" w:rsidR="000C4045" w:rsidRPr="006445FD" w:rsidRDefault="000C4045" w:rsidP="00FE6A3D">
            <w:r w:rsidRPr="006445FD">
              <w:t xml:space="preserve">  Masters</w:t>
            </w:r>
          </w:p>
        </w:tc>
        <w:tc>
          <w:tcPr>
            <w:tcW w:w="2025" w:type="dxa"/>
            <w:tcMar>
              <w:top w:w="57" w:type="dxa"/>
              <w:left w:w="100" w:type="dxa"/>
              <w:bottom w:w="57" w:type="dxa"/>
              <w:right w:w="100" w:type="dxa"/>
            </w:tcMar>
          </w:tcPr>
          <w:p w14:paraId="3CD7CB71" w14:textId="05EBFF0D" w:rsidR="000C4045" w:rsidRPr="006445FD" w:rsidRDefault="000C4045" w:rsidP="00FE6A3D">
            <w:pPr>
              <w:jc w:val="right"/>
            </w:pPr>
            <w:r w:rsidRPr="006445FD">
              <w:t>1</w:t>
            </w:r>
            <w:r w:rsidR="00823AC6">
              <w:t>1</w:t>
            </w:r>
          </w:p>
        </w:tc>
      </w:tr>
      <w:tr w:rsidR="000C4045" w:rsidRPr="006445FD" w14:paraId="2E63D1C9" w14:textId="77777777" w:rsidTr="000C4045">
        <w:trPr>
          <w:cantSplit/>
          <w:trHeight w:hRule="exact" w:val="340"/>
        </w:trPr>
        <w:tc>
          <w:tcPr>
            <w:tcW w:w="7005" w:type="dxa"/>
            <w:tcMar>
              <w:top w:w="57" w:type="dxa"/>
              <w:left w:w="100" w:type="dxa"/>
              <w:bottom w:w="57" w:type="dxa"/>
              <w:right w:w="100" w:type="dxa"/>
            </w:tcMar>
          </w:tcPr>
          <w:p w14:paraId="6BE9E867" w14:textId="77777777" w:rsidR="000C4045" w:rsidRPr="006445FD" w:rsidRDefault="000C4045" w:rsidP="00FE6A3D">
            <w:r w:rsidRPr="006445FD">
              <w:t xml:space="preserve">  Doctorate</w:t>
            </w:r>
          </w:p>
        </w:tc>
        <w:tc>
          <w:tcPr>
            <w:tcW w:w="2025" w:type="dxa"/>
            <w:tcMar>
              <w:top w:w="57" w:type="dxa"/>
              <w:left w:w="100" w:type="dxa"/>
              <w:bottom w:w="57" w:type="dxa"/>
              <w:right w:w="100" w:type="dxa"/>
            </w:tcMar>
          </w:tcPr>
          <w:p w14:paraId="0785ADA9" w14:textId="57AD0BBD" w:rsidR="000C4045" w:rsidRPr="006445FD" w:rsidRDefault="000C4045" w:rsidP="00FE6A3D">
            <w:pPr>
              <w:jc w:val="right"/>
            </w:pPr>
            <w:r w:rsidRPr="006445FD">
              <w:t>8</w:t>
            </w:r>
            <w:r w:rsidR="00780099">
              <w:t>7</w:t>
            </w:r>
          </w:p>
        </w:tc>
      </w:tr>
      <w:tr w:rsidR="000C4045" w:rsidRPr="006445FD" w14:paraId="51C8ECD6" w14:textId="77777777" w:rsidTr="000C4045">
        <w:trPr>
          <w:cantSplit/>
          <w:trHeight w:hRule="exact" w:val="340"/>
        </w:trPr>
        <w:tc>
          <w:tcPr>
            <w:tcW w:w="7005" w:type="dxa"/>
            <w:tcMar>
              <w:top w:w="57" w:type="dxa"/>
              <w:left w:w="100" w:type="dxa"/>
              <w:bottom w:w="57" w:type="dxa"/>
              <w:right w:w="100" w:type="dxa"/>
            </w:tcMar>
          </w:tcPr>
          <w:p w14:paraId="4673D7FF" w14:textId="77777777" w:rsidR="000C4045" w:rsidRPr="006445FD" w:rsidRDefault="000C4045" w:rsidP="00FE6A3D"/>
        </w:tc>
        <w:tc>
          <w:tcPr>
            <w:tcW w:w="2025" w:type="dxa"/>
            <w:tcMar>
              <w:top w:w="57" w:type="dxa"/>
              <w:left w:w="100" w:type="dxa"/>
              <w:bottom w:w="57" w:type="dxa"/>
              <w:right w:w="100" w:type="dxa"/>
            </w:tcMar>
          </w:tcPr>
          <w:p w14:paraId="65323284" w14:textId="77777777" w:rsidR="000C4045" w:rsidRPr="006445FD" w:rsidRDefault="000C4045" w:rsidP="00FE6A3D">
            <w:pPr>
              <w:widowControl w:val="0"/>
              <w:pBdr>
                <w:top w:val="nil"/>
                <w:left w:val="nil"/>
                <w:bottom w:val="nil"/>
                <w:right w:val="nil"/>
                <w:between w:val="nil"/>
              </w:pBdr>
              <w:jc w:val="right"/>
            </w:pPr>
          </w:p>
        </w:tc>
      </w:tr>
      <w:tr w:rsidR="000C4045" w:rsidRPr="006445FD" w14:paraId="7916F7FB" w14:textId="77777777" w:rsidTr="000C4045">
        <w:trPr>
          <w:cantSplit/>
          <w:trHeight w:hRule="exact" w:val="340"/>
        </w:trPr>
        <w:tc>
          <w:tcPr>
            <w:tcW w:w="7005" w:type="dxa"/>
            <w:tcMar>
              <w:top w:w="57" w:type="dxa"/>
              <w:left w:w="100" w:type="dxa"/>
              <w:bottom w:w="57" w:type="dxa"/>
              <w:right w:w="100" w:type="dxa"/>
            </w:tcMar>
          </w:tcPr>
          <w:p w14:paraId="2432A363" w14:textId="77777777" w:rsidR="000C4045" w:rsidRPr="006445FD" w:rsidRDefault="000C4045" w:rsidP="00FE6A3D">
            <w:pPr>
              <w:rPr>
                <w:b/>
                <w:i/>
              </w:rPr>
            </w:pPr>
            <w:r w:rsidRPr="006445FD">
              <w:rPr>
                <w:b/>
                <w:i/>
              </w:rPr>
              <w:t>Current position</w:t>
            </w:r>
          </w:p>
        </w:tc>
        <w:tc>
          <w:tcPr>
            <w:tcW w:w="2025" w:type="dxa"/>
            <w:tcMar>
              <w:top w:w="57" w:type="dxa"/>
              <w:left w:w="100" w:type="dxa"/>
              <w:bottom w:w="57" w:type="dxa"/>
              <w:right w:w="100" w:type="dxa"/>
            </w:tcMar>
          </w:tcPr>
          <w:p w14:paraId="45B2D80B" w14:textId="77777777" w:rsidR="000C4045" w:rsidRPr="006445FD" w:rsidRDefault="000C4045" w:rsidP="00FE6A3D">
            <w:pPr>
              <w:jc w:val="right"/>
            </w:pPr>
          </w:p>
        </w:tc>
      </w:tr>
      <w:tr w:rsidR="000C4045" w:rsidRPr="006445FD" w14:paraId="7939E32F" w14:textId="77777777" w:rsidTr="000C4045">
        <w:trPr>
          <w:cantSplit/>
          <w:trHeight w:hRule="exact" w:val="340"/>
        </w:trPr>
        <w:tc>
          <w:tcPr>
            <w:tcW w:w="7005" w:type="dxa"/>
            <w:tcMar>
              <w:top w:w="57" w:type="dxa"/>
              <w:left w:w="100" w:type="dxa"/>
              <w:bottom w:w="57" w:type="dxa"/>
              <w:right w:w="100" w:type="dxa"/>
            </w:tcMar>
          </w:tcPr>
          <w:p w14:paraId="01345E29" w14:textId="77777777" w:rsidR="000C4045" w:rsidRPr="006445FD" w:rsidRDefault="000C4045" w:rsidP="00FE6A3D">
            <w:r w:rsidRPr="006445FD">
              <w:t xml:space="preserve">  Non-academic</w:t>
            </w:r>
          </w:p>
        </w:tc>
        <w:tc>
          <w:tcPr>
            <w:tcW w:w="2025" w:type="dxa"/>
            <w:tcMar>
              <w:top w:w="57" w:type="dxa"/>
              <w:left w:w="100" w:type="dxa"/>
              <w:bottom w:w="57" w:type="dxa"/>
              <w:right w:w="100" w:type="dxa"/>
            </w:tcMar>
          </w:tcPr>
          <w:p w14:paraId="510CF5AE" w14:textId="1B75C68B" w:rsidR="000C4045" w:rsidRPr="006445FD" w:rsidRDefault="000C4045" w:rsidP="00FE6A3D">
            <w:pPr>
              <w:jc w:val="right"/>
            </w:pPr>
            <w:r w:rsidRPr="006445FD">
              <w:t>1</w:t>
            </w:r>
            <w:r w:rsidR="00823AC6">
              <w:t>5</w:t>
            </w:r>
          </w:p>
        </w:tc>
      </w:tr>
      <w:tr w:rsidR="000C4045" w:rsidRPr="006445FD" w14:paraId="50E1A577" w14:textId="77777777" w:rsidTr="000C4045">
        <w:trPr>
          <w:cantSplit/>
          <w:trHeight w:hRule="exact" w:val="340"/>
        </w:trPr>
        <w:tc>
          <w:tcPr>
            <w:tcW w:w="7005" w:type="dxa"/>
            <w:tcMar>
              <w:top w:w="57" w:type="dxa"/>
              <w:left w:w="100" w:type="dxa"/>
              <w:bottom w:w="57" w:type="dxa"/>
              <w:right w:w="100" w:type="dxa"/>
            </w:tcMar>
          </w:tcPr>
          <w:p w14:paraId="3CCD789C" w14:textId="77777777" w:rsidR="000C4045" w:rsidRPr="006445FD" w:rsidRDefault="000C4045" w:rsidP="00FE6A3D">
            <w:r w:rsidRPr="006445FD">
              <w:t xml:space="preserve">  Student</w:t>
            </w:r>
          </w:p>
        </w:tc>
        <w:tc>
          <w:tcPr>
            <w:tcW w:w="2025" w:type="dxa"/>
            <w:tcMar>
              <w:top w:w="57" w:type="dxa"/>
              <w:left w:w="100" w:type="dxa"/>
              <w:bottom w:w="57" w:type="dxa"/>
              <w:right w:w="100" w:type="dxa"/>
            </w:tcMar>
          </w:tcPr>
          <w:p w14:paraId="3198E04D" w14:textId="45F501A5" w:rsidR="000C4045" w:rsidRPr="006445FD" w:rsidRDefault="000C4045" w:rsidP="00FE6A3D">
            <w:pPr>
              <w:jc w:val="right"/>
            </w:pPr>
            <w:r w:rsidRPr="006445FD">
              <w:t>1</w:t>
            </w:r>
            <w:r w:rsidR="00823AC6">
              <w:t>4</w:t>
            </w:r>
          </w:p>
        </w:tc>
      </w:tr>
      <w:tr w:rsidR="000C4045" w:rsidRPr="006445FD" w14:paraId="3845AC8B" w14:textId="77777777" w:rsidTr="000C4045">
        <w:trPr>
          <w:cantSplit/>
          <w:trHeight w:hRule="exact" w:val="340"/>
        </w:trPr>
        <w:tc>
          <w:tcPr>
            <w:tcW w:w="7005" w:type="dxa"/>
            <w:tcMar>
              <w:top w:w="57" w:type="dxa"/>
              <w:left w:w="100" w:type="dxa"/>
              <w:bottom w:w="57" w:type="dxa"/>
              <w:right w:w="100" w:type="dxa"/>
            </w:tcMar>
          </w:tcPr>
          <w:p w14:paraId="7B95A89C" w14:textId="77777777" w:rsidR="000C4045" w:rsidRPr="006445FD" w:rsidRDefault="000C4045" w:rsidP="00FE6A3D">
            <w:r w:rsidRPr="006445FD">
              <w:t xml:space="preserve">  Post-doc</w:t>
            </w:r>
          </w:p>
        </w:tc>
        <w:tc>
          <w:tcPr>
            <w:tcW w:w="2025" w:type="dxa"/>
            <w:tcMar>
              <w:top w:w="57" w:type="dxa"/>
              <w:left w:w="100" w:type="dxa"/>
              <w:bottom w:w="57" w:type="dxa"/>
              <w:right w:w="100" w:type="dxa"/>
            </w:tcMar>
          </w:tcPr>
          <w:p w14:paraId="37725578" w14:textId="02625A94" w:rsidR="000C4045" w:rsidRPr="006445FD" w:rsidRDefault="000C4045" w:rsidP="00FE6A3D">
            <w:pPr>
              <w:jc w:val="right"/>
            </w:pPr>
            <w:r w:rsidRPr="006445FD">
              <w:t>1</w:t>
            </w:r>
            <w:r w:rsidR="00823AC6">
              <w:t>3</w:t>
            </w:r>
          </w:p>
        </w:tc>
      </w:tr>
      <w:tr w:rsidR="000C4045" w:rsidRPr="006445FD" w14:paraId="44342901" w14:textId="77777777" w:rsidTr="000C4045">
        <w:trPr>
          <w:cantSplit/>
          <w:trHeight w:hRule="exact" w:val="340"/>
        </w:trPr>
        <w:tc>
          <w:tcPr>
            <w:tcW w:w="7005" w:type="dxa"/>
            <w:tcMar>
              <w:top w:w="57" w:type="dxa"/>
              <w:left w:w="100" w:type="dxa"/>
              <w:bottom w:w="57" w:type="dxa"/>
              <w:right w:w="100" w:type="dxa"/>
            </w:tcMar>
          </w:tcPr>
          <w:p w14:paraId="63F92311" w14:textId="77777777" w:rsidR="000C4045" w:rsidRPr="006445FD" w:rsidRDefault="000C4045" w:rsidP="00FE6A3D">
            <w:r w:rsidRPr="006445FD">
              <w:lastRenderedPageBreak/>
              <w:t xml:space="preserve">  Professor or Research Scientist</w:t>
            </w:r>
          </w:p>
        </w:tc>
        <w:tc>
          <w:tcPr>
            <w:tcW w:w="2025" w:type="dxa"/>
            <w:tcMar>
              <w:top w:w="57" w:type="dxa"/>
              <w:left w:w="100" w:type="dxa"/>
              <w:bottom w:w="57" w:type="dxa"/>
              <w:right w:w="100" w:type="dxa"/>
            </w:tcMar>
          </w:tcPr>
          <w:p w14:paraId="67C32375" w14:textId="43FC3555" w:rsidR="000C4045" w:rsidRPr="006445FD" w:rsidRDefault="000C4045" w:rsidP="00FE6A3D">
            <w:pPr>
              <w:jc w:val="right"/>
            </w:pPr>
            <w:r w:rsidRPr="006445FD">
              <w:t>7</w:t>
            </w:r>
            <w:r w:rsidR="00630C3B">
              <w:t>8</w:t>
            </w:r>
          </w:p>
        </w:tc>
      </w:tr>
      <w:tr w:rsidR="000C4045" w:rsidRPr="006445FD" w14:paraId="13D3F4B3" w14:textId="77777777" w:rsidTr="000C4045">
        <w:trPr>
          <w:cantSplit/>
          <w:trHeight w:hRule="exact" w:val="340"/>
        </w:trPr>
        <w:tc>
          <w:tcPr>
            <w:tcW w:w="7005" w:type="dxa"/>
            <w:tcMar>
              <w:top w:w="57" w:type="dxa"/>
              <w:left w:w="100" w:type="dxa"/>
              <w:bottom w:w="57" w:type="dxa"/>
              <w:right w:w="100" w:type="dxa"/>
            </w:tcMar>
          </w:tcPr>
          <w:p w14:paraId="2015DB9D" w14:textId="77777777" w:rsidR="000C4045" w:rsidRPr="006445FD" w:rsidRDefault="000C4045" w:rsidP="00FE6A3D"/>
        </w:tc>
        <w:tc>
          <w:tcPr>
            <w:tcW w:w="2025" w:type="dxa"/>
            <w:tcMar>
              <w:top w:w="57" w:type="dxa"/>
              <w:left w:w="100" w:type="dxa"/>
              <w:bottom w:w="57" w:type="dxa"/>
              <w:right w:w="100" w:type="dxa"/>
            </w:tcMar>
          </w:tcPr>
          <w:p w14:paraId="0196DE1F" w14:textId="77777777" w:rsidR="000C4045" w:rsidRPr="006445FD" w:rsidRDefault="000C4045" w:rsidP="00FE6A3D">
            <w:pPr>
              <w:widowControl w:val="0"/>
              <w:pBdr>
                <w:top w:val="nil"/>
                <w:left w:val="nil"/>
                <w:bottom w:val="nil"/>
                <w:right w:val="nil"/>
                <w:between w:val="nil"/>
              </w:pBdr>
              <w:jc w:val="right"/>
            </w:pPr>
          </w:p>
        </w:tc>
      </w:tr>
      <w:tr w:rsidR="000C4045" w:rsidRPr="006445FD" w14:paraId="71E31E4E" w14:textId="77777777" w:rsidTr="000C4045">
        <w:trPr>
          <w:cantSplit/>
          <w:trHeight w:hRule="exact" w:val="340"/>
        </w:trPr>
        <w:tc>
          <w:tcPr>
            <w:tcW w:w="7005" w:type="dxa"/>
            <w:tcMar>
              <w:top w:w="57" w:type="dxa"/>
              <w:left w:w="100" w:type="dxa"/>
              <w:bottom w:w="57" w:type="dxa"/>
              <w:right w:w="100" w:type="dxa"/>
            </w:tcMar>
          </w:tcPr>
          <w:p w14:paraId="455F3BAA" w14:textId="422E85C8" w:rsidR="000C4045" w:rsidRPr="006445FD" w:rsidRDefault="000C4045" w:rsidP="00FE6A3D">
            <w:pPr>
              <w:rPr>
                <w:b/>
                <w:i/>
              </w:rPr>
            </w:pPr>
            <w:r w:rsidRPr="006445FD">
              <w:rPr>
                <w:b/>
                <w:i/>
              </w:rPr>
              <w:t xml:space="preserve">Country of </w:t>
            </w:r>
            <w:r w:rsidR="00967B70">
              <w:rPr>
                <w:b/>
                <w:i/>
              </w:rPr>
              <w:t>affiliation</w:t>
            </w:r>
          </w:p>
        </w:tc>
        <w:tc>
          <w:tcPr>
            <w:tcW w:w="2025" w:type="dxa"/>
            <w:tcMar>
              <w:top w:w="57" w:type="dxa"/>
              <w:left w:w="100" w:type="dxa"/>
              <w:bottom w:w="57" w:type="dxa"/>
              <w:right w:w="100" w:type="dxa"/>
            </w:tcMar>
          </w:tcPr>
          <w:p w14:paraId="7180B66B" w14:textId="77777777" w:rsidR="000C4045" w:rsidRPr="006445FD" w:rsidRDefault="000C4045" w:rsidP="00FE6A3D">
            <w:pPr>
              <w:jc w:val="right"/>
            </w:pPr>
          </w:p>
        </w:tc>
      </w:tr>
      <w:tr w:rsidR="000C4045" w:rsidRPr="006445FD" w14:paraId="797BE2E5" w14:textId="77777777" w:rsidTr="000C4045">
        <w:trPr>
          <w:cantSplit/>
          <w:trHeight w:hRule="exact" w:val="340"/>
        </w:trPr>
        <w:tc>
          <w:tcPr>
            <w:tcW w:w="7005" w:type="dxa"/>
            <w:tcMar>
              <w:top w:w="57" w:type="dxa"/>
              <w:left w:w="100" w:type="dxa"/>
              <w:bottom w:w="57" w:type="dxa"/>
              <w:right w:w="100" w:type="dxa"/>
            </w:tcMar>
          </w:tcPr>
          <w:p w14:paraId="310E84DB" w14:textId="77777777" w:rsidR="000C4045" w:rsidRPr="006445FD" w:rsidRDefault="000C4045" w:rsidP="00FE6A3D">
            <w:r w:rsidRPr="006445FD">
              <w:t xml:space="preserve">  Argentina</w:t>
            </w:r>
          </w:p>
        </w:tc>
        <w:tc>
          <w:tcPr>
            <w:tcW w:w="2025" w:type="dxa"/>
            <w:tcMar>
              <w:top w:w="57" w:type="dxa"/>
              <w:left w:w="100" w:type="dxa"/>
              <w:bottom w:w="57" w:type="dxa"/>
              <w:right w:w="100" w:type="dxa"/>
            </w:tcMar>
          </w:tcPr>
          <w:p w14:paraId="150B9C67" w14:textId="3A350052" w:rsidR="000C4045" w:rsidRPr="006445FD" w:rsidRDefault="005F6640" w:rsidP="00FE6A3D">
            <w:pPr>
              <w:jc w:val="right"/>
            </w:pPr>
            <w:r>
              <w:t>33</w:t>
            </w:r>
          </w:p>
        </w:tc>
      </w:tr>
      <w:tr w:rsidR="000C4045" w:rsidRPr="006445FD" w14:paraId="2294B416" w14:textId="77777777" w:rsidTr="000C4045">
        <w:trPr>
          <w:cantSplit/>
          <w:trHeight w:hRule="exact" w:val="340"/>
        </w:trPr>
        <w:tc>
          <w:tcPr>
            <w:tcW w:w="7005" w:type="dxa"/>
            <w:tcMar>
              <w:top w:w="57" w:type="dxa"/>
              <w:left w:w="100" w:type="dxa"/>
              <w:bottom w:w="57" w:type="dxa"/>
              <w:right w:w="100" w:type="dxa"/>
            </w:tcMar>
          </w:tcPr>
          <w:p w14:paraId="20BC7656" w14:textId="77777777" w:rsidR="000C4045" w:rsidRPr="006445FD" w:rsidRDefault="000C4045" w:rsidP="00FE6A3D">
            <w:r w:rsidRPr="006445FD">
              <w:t xml:space="preserve">  Bahamas</w:t>
            </w:r>
          </w:p>
        </w:tc>
        <w:tc>
          <w:tcPr>
            <w:tcW w:w="2025" w:type="dxa"/>
            <w:tcMar>
              <w:top w:w="57" w:type="dxa"/>
              <w:left w:w="100" w:type="dxa"/>
              <w:bottom w:w="57" w:type="dxa"/>
              <w:right w:w="100" w:type="dxa"/>
            </w:tcMar>
          </w:tcPr>
          <w:p w14:paraId="7914808E" w14:textId="77777777" w:rsidR="000C4045" w:rsidRPr="006445FD" w:rsidRDefault="000C4045" w:rsidP="00FE6A3D">
            <w:pPr>
              <w:jc w:val="right"/>
            </w:pPr>
            <w:r w:rsidRPr="006445FD">
              <w:t>1</w:t>
            </w:r>
          </w:p>
        </w:tc>
      </w:tr>
      <w:tr w:rsidR="000C4045" w:rsidRPr="006445FD" w14:paraId="7F428D37" w14:textId="77777777" w:rsidTr="000C4045">
        <w:trPr>
          <w:cantSplit/>
          <w:trHeight w:hRule="exact" w:val="340"/>
        </w:trPr>
        <w:tc>
          <w:tcPr>
            <w:tcW w:w="7005" w:type="dxa"/>
            <w:tcMar>
              <w:top w:w="57" w:type="dxa"/>
              <w:left w:w="100" w:type="dxa"/>
              <w:bottom w:w="57" w:type="dxa"/>
              <w:right w:w="100" w:type="dxa"/>
            </w:tcMar>
          </w:tcPr>
          <w:p w14:paraId="3DCD6411" w14:textId="77777777" w:rsidR="000C4045" w:rsidRPr="006445FD" w:rsidRDefault="000C4045" w:rsidP="00FE6A3D">
            <w:r w:rsidRPr="006445FD">
              <w:t xml:space="preserve">  Bolivia</w:t>
            </w:r>
          </w:p>
        </w:tc>
        <w:tc>
          <w:tcPr>
            <w:tcW w:w="2025" w:type="dxa"/>
            <w:tcMar>
              <w:top w:w="57" w:type="dxa"/>
              <w:left w:w="100" w:type="dxa"/>
              <w:bottom w:w="57" w:type="dxa"/>
              <w:right w:w="100" w:type="dxa"/>
            </w:tcMar>
          </w:tcPr>
          <w:p w14:paraId="0B84C33C" w14:textId="7FE54DE3" w:rsidR="000C4045" w:rsidRPr="006445FD" w:rsidRDefault="005F6640" w:rsidP="00FE6A3D">
            <w:pPr>
              <w:jc w:val="right"/>
            </w:pPr>
            <w:r>
              <w:t>1</w:t>
            </w:r>
          </w:p>
        </w:tc>
      </w:tr>
      <w:tr w:rsidR="000C4045" w:rsidRPr="006445FD" w14:paraId="404F425A" w14:textId="77777777" w:rsidTr="000C4045">
        <w:trPr>
          <w:cantSplit/>
          <w:trHeight w:hRule="exact" w:val="340"/>
        </w:trPr>
        <w:tc>
          <w:tcPr>
            <w:tcW w:w="7005" w:type="dxa"/>
            <w:tcMar>
              <w:top w:w="57" w:type="dxa"/>
              <w:left w:w="100" w:type="dxa"/>
              <w:bottom w:w="57" w:type="dxa"/>
              <w:right w:w="100" w:type="dxa"/>
            </w:tcMar>
          </w:tcPr>
          <w:p w14:paraId="37306E91" w14:textId="77777777" w:rsidR="000C4045" w:rsidRPr="006445FD" w:rsidRDefault="000C4045" w:rsidP="00FE6A3D">
            <w:r w:rsidRPr="006445FD">
              <w:t xml:space="preserve">  Brazil</w:t>
            </w:r>
          </w:p>
        </w:tc>
        <w:tc>
          <w:tcPr>
            <w:tcW w:w="2025" w:type="dxa"/>
            <w:tcMar>
              <w:top w:w="57" w:type="dxa"/>
              <w:left w:w="100" w:type="dxa"/>
              <w:bottom w:w="57" w:type="dxa"/>
              <w:right w:w="100" w:type="dxa"/>
            </w:tcMar>
          </w:tcPr>
          <w:p w14:paraId="580E869E" w14:textId="1ACFBC3D" w:rsidR="000C4045" w:rsidRPr="006445FD" w:rsidRDefault="000C4045" w:rsidP="00FE6A3D">
            <w:pPr>
              <w:jc w:val="right"/>
            </w:pPr>
            <w:r w:rsidRPr="006445FD">
              <w:t>2</w:t>
            </w:r>
            <w:r w:rsidR="005F6640">
              <w:t>1</w:t>
            </w:r>
          </w:p>
        </w:tc>
      </w:tr>
      <w:tr w:rsidR="00CF0AB9" w:rsidRPr="006445FD" w14:paraId="650DCB28" w14:textId="77777777" w:rsidTr="000C4045">
        <w:trPr>
          <w:cantSplit/>
          <w:trHeight w:hRule="exact" w:val="340"/>
        </w:trPr>
        <w:tc>
          <w:tcPr>
            <w:tcW w:w="7005" w:type="dxa"/>
            <w:tcMar>
              <w:top w:w="57" w:type="dxa"/>
              <w:left w:w="100" w:type="dxa"/>
              <w:bottom w:w="57" w:type="dxa"/>
              <w:right w:w="100" w:type="dxa"/>
            </w:tcMar>
          </w:tcPr>
          <w:p w14:paraId="2700B111" w14:textId="4C09DFF9" w:rsidR="00CF0AB9" w:rsidRPr="006445FD" w:rsidRDefault="00CF0AB9" w:rsidP="00FE6A3D">
            <w:r>
              <w:t xml:space="preserve">  Canada</w:t>
            </w:r>
          </w:p>
        </w:tc>
        <w:tc>
          <w:tcPr>
            <w:tcW w:w="2025" w:type="dxa"/>
            <w:tcMar>
              <w:top w:w="57" w:type="dxa"/>
              <w:left w:w="100" w:type="dxa"/>
              <w:bottom w:w="57" w:type="dxa"/>
              <w:right w:w="100" w:type="dxa"/>
            </w:tcMar>
          </w:tcPr>
          <w:p w14:paraId="609591F8" w14:textId="31E22FC5" w:rsidR="00CF0AB9" w:rsidRDefault="00CF0AB9" w:rsidP="00FE6A3D">
            <w:pPr>
              <w:jc w:val="right"/>
            </w:pPr>
            <w:r>
              <w:t>1</w:t>
            </w:r>
          </w:p>
        </w:tc>
      </w:tr>
      <w:tr w:rsidR="000C4045" w:rsidRPr="006445FD" w14:paraId="77C2C146" w14:textId="77777777" w:rsidTr="000C4045">
        <w:trPr>
          <w:cantSplit/>
          <w:trHeight w:hRule="exact" w:val="340"/>
        </w:trPr>
        <w:tc>
          <w:tcPr>
            <w:tcW w:w="7005" w:type="dxa"/>
            <w:tcMar>
              <w:top w:w="57" w:type="dxa"/>
              <w:left w:w="100" w:type="dxa"/>
              <w:bottom w:w="57" w:type="dxa"/>
              <w:right w:w="100" w:type="dxa"/>
            </w:tcMar>
          </w:tcPr>
          <w:p w14:paraId="3BB14033" w14:textId="77777777" w:rsidR="000C4045" w:rsidRPr="006445FD" w:rsidRDefault="000C4045" w:rsidP="00FE6A3D">
            <w:r w:rsidRPr="006445FD">
              <w:t xml:space="preserve">  Chile</w:t>
            </w:r>
          </w:p>
        </w:tc>
        <w:tc>
          <w:tcPr>
            <w:tcW w:w="2025" w:type="dxa"/>
            <w:tcMar>
              <w:top w:w="57" w:type="dxa"/>
              <w:left w:w="100" w:type="dxa"/>
              <w:bottom w:w="57" w:type="dxa"/>
              <w:right w:w="100" w:type="dxa"/>
            </w:tcMar>
          </w:tcPr>
          <w:p w14:paraId="19F8C5A3" w14:textId="5E3B5D84" w:rsidR="000C4045" w:rsidRPr="006445FD" w:rsidRDefault="005F6640" w:rsidP="00FE6A3D">
            <w:pPr>
              <w:jc w:val="right"/>
            </w:pPr>
            <w:r>
              <w:t>3</w:t>
            </w:r>
          </w:p>
        </w:tc>
      </w:tr>
      <w:tr w:rsidR="000C4045" w:rsidRPr="006445FD" w14:paraId="36B6E5FA" w14:textId="77777777" w:rsidTr="000C4045">
        <w:trPr>
          <w:cantSplit/>
          <w:trHeight w:hRule="exact" w:val="340"/>
        </w:trPr>
        <w:tc>
          <w:tcPr>
            <w:tcW w:w="7005" w:type="dxa"/>
            <w:tcMar>
              <w:top w:w="57" w:type="dxa"/>
              <w:left w:w="100" w:type="dxa"/>
              <w:bottom w:w="57" w:type="dxa"/>
              <w:right w:w="100" w:type="dxa"/>
            </w:tcMar>
          </w:tcPr>
          <w:p w14:paraId="057D8A14" w14:textId="77777777" w:rsidR="000C4045" w:rsidRPr="006445FD" w:rsidRDefault="000C4045" w:rsidP="00FE6A3D">
            <w:r w:rsidRPr="006445FD">
              <w:t xml:space="preserve">  Colombia</w:t>
            </w:r>
          </w:p>
        </w:tc>
        <w:tc>
          <w:tcPr>
            <w:tcW w:w="2025" w:type="dxa"/>
            <w:tcMar>
              <w:top w:w="57" w:type="dxa"/>
              <w:left w:w="100" w:type="dxa"/>
              <w:bottom w:w="57" w:type="dxa"/>
              <w:right w:w="100" w:type="dxa"/>
            </w:tcMar>
          </w:tcPr>
          <w:p w14:paraId="3C26C741" w14:textId="0310C9D3" w:rsidR="000C4045" w:rsidRPr="006445FD" w:rsidRDefault="005F6640" w:rsidP="00FE6A3D">
            <w:pPr>
              <w:jc w:val="right"/>
            </w:pPr>
            <w:r>
              <w:t>5</w:t>
            </w:r>
          </w:p>
        </w:tc>
      </w:tr>
      <w:tr w:rsidR="000C4045" w:rsidRPr="006445FD" w14:paraId="79490165" w14:textId="77777777" w:rsidTr="000C4045">
        <w:trPr>
          <w:cantSplit/>
          <w:trHeight w:hRule="exact" w:val="340"/>
        </w:trPr>
        <w:tc>
          <w:tcPr>
            <w:tcW w:w="7005" w:type="dxa"/>
            <w:tcMar>
              <w:top w:w="57" w:type="dxa"/>
              <w:left w:w="100" w:type="dxa"/>
              <w:bottom w:w="57" w:type="dxa"/>
              <w:right w:w="100" w:type="dxa"/>
            </w:tcMar>
          </w:tcPr>
          <w:p w14:paraId="21A167BC" w14:textId="77777777" w:rsidR="000C4045" w:rsidRPr="006445FD" w:rsidRDefault="000C4045" w:rsidP="00FE6A3D">
            <w:r w:rsidRPr="006445FD">
              <w:t xml:space="preserve">  Costa Rica</w:t>
            </w:r>
          </w:p>
        </w:tc>
        <w:tc>
          <w:tcPr>
            <w:tcW w:w="2025" w:type="dxa"/>
            <w:tcMar>
              <w:top w:w="57" w:type="dxa"/>
              <w:left w:w="100" w:type="dxa"/>
              <w:bottom w:w="57" w:type="dxa"/>
              <w:right w:w="100" w:type="dxa"/>
            </w:tcMar>
          </w:tcPr>
          <w:p w14:paraId="48156ED0" w14:textId="77777777" w:rsidR="000C4045" w:rsidRPr="006445FD" w:rsidRDefault="000C4045" w:rsidP="00FE6A3D">
            <w:pPr>
              <w:jc w:val="right"/>
            </w:pPr>
            <w:r w:rsidRPr="006445FD">
              <w:t>1</w:t>
            </w:r>
          </w:p>
        </w:tc>
      </w:tr>
      <w:tr w:rsidR="000C4045" w:rsidRPr="006445FD" w14:paraId="4AC66C93" w14:textId="77777777" w:rsidTr="000C4045">
        <w:trPr>
          <w:cantSplit/>
          <w:trHeight w:hRule="exact" w:val="340"/>
        </w:trPr>
        <w:tc>
          <w:tcPr>
            <w:tcW w:w="7005" w:type="dxa"/>
            <w:tcMar>
              <w:top w:w="57" w:type="dxa"/>
              <w:left w:w="100" w:type="dxa"/>
              <w:bottom w:w="57" w:type="dxa"/>
              <w:right w:w="100" w:type="dxa"/>
            </w:tcMar>
          </w:tcPr>
          <w:p w14:paraId="00C765BF" w14:textId="77777777" w:rsidR="000C4045" w:rsidRPr="006445FD" w:rsidRDefault="000C4045" w:rsidP="00FE6A3D">
            <w:r w:rsidRPr="006445FD">
              <w:t xml:space="preserve">  Cuba</w:t>
            </w:r>
          </w:p>
        </w:tc>
        <w:tc>
          <w:tcPr>
            <w:tcW w:w="2025" w:type="dxa"/>
            <w:tcMar>
              <w:top w:w="57" w:type="dxa"/>
              <w:left w:w="100" w:type="dxa"/>
              <w:bottom w:w="57" w:type="dxa"/>
              <w:right w:w="100" w:type="dxa"/>
            </w:tcMar>
          </w:tcPr>
          <w:p w14:paraId="7C971325" w14:textId="77777777" w:rsidR="000C4045" w:rsidRPr="006445FD" w:rsidRDefault="000C4045" w:rsidP="00FE6A3D">
            <w:pPr>
              <w:jc w:val="right"/>
            </w:pPr>
            <w:r w:rsidRPr="006445FD">
              <w:t>2</w:t>
            </w:r>
          </w:p>
        </w:tc>
      </w:tr>
      <w:tr w:rsidR="000C4045" w:rsidRPr="006445FD" w14:paraId="5AD3B38F" w14:textId="77777777" w:rsidTr="000C4045">
        <w:trPr>
          <w:cantSplit/>
          <w:trHeight w:hRule="exact" w:val="340"/>
        </w:trPr>
        <w:tc>
          <w:tcPr>
            <w:tcW w:w="7005" w:type="dxa"/>
            <w:tcMar>
              <w:top w:w="57" w:type="dxa"/>
              <w:left w:w="100" w:type="dxa"/>
              <w:bottom w:w="57" w:type="dxa"/>
              <w:right w:w="100" w:type="dxa"/>
            </w:tcMar>
          </w:tcPr>
          <w:p w14:paraId="39402BA1" w14:textId="77777777" w:rsidR="000C4045" w:rsidRPr="006445FD" w:rsidRDefault="000C4045" w:rsidP="00FE6A3D">
            <w:r w:rsidRPr="006445FD">
              <w:t xml:space="preserve">  Ecuador</w:t>
            </w:r>
          </w:p>
        </w:tc>
        <w:tc>
          <w:tcPr>
            <w:tcW w:w="2025" w:type="dxa"/>
            <w:tcMar>
              <w:top w:w="57" w:type="dxa"/>
              <w:left w:w="100" w:type="dxa"/>
              <w:bottom w:w="57" w:type="dxa"/>
              <w:right w:w="100" w:type="dxa"/>
            </w:tcMar>
          </w:tcPr>
          <w:p w14:paraId="6DD68C5D" w14:textId="77777777" w:rsidR="000C4045" w:rsidRPr="006445FD" w:rsidRDefault="000C4045" w:rsidP="00FE6A3D">
            <w:pPr>
              <w:jc w:val="right"/>
            </w:pPr>
            <w:r w:rsidRPr="006445FD">
              <w:t>6</w:t>
            </w:r>
          </w:p>
        </w:tc>
      </w:tr>
      <w:tr w:rsidR="005F6640" w:rsidRPr="006445FD" w14:paraId="29020B5C" w14:textId="77777777" w:rsidTr="000C4045">
        <w:trPr>
          <w:cantSplit/>
          <w:trHeight w:hRule="exact" w:val="340"/>
        </w:trPr>
        <w:tc>
          <w:tcPr>
            <w:tcW w:w="7005" w:type="dxa"/>
            <w:tcMar>
              <w:top w:w="57" w:type="dxa"/>
              <w:left w:w="100" w:type="dxa"/>
              <w:bottom w:w="57" w:type="dxa"/>
              <w:right w:w="100" w:type="dxa"/>
            </w:tcMar>
          </w:tcPr>
          <w:p w14:paraId="2896918B" w14:textId="4931711C" w:rsidR="005F6640" w:rsidRPr="006445FD" w:rsidRDefault="005F6640" w:rsidP="00FE6A3D">
            <w:r>
              <w:t xml:space="preserve">  Finland</w:t>
            </w:r>
          </w:p>
        </w:tc>
        <w:tc>
          <w:tcPr>
            <w:tcW w:w="2025" w:type="dxa"/>
            <w:tcMar>
              <w:top w:w="57" w:type="dxa"/>
              <w:left w:w="100" w:type="dxa"/>
              <w:bottom w:w="57" w:type="dxa"/>
              <w:right w:w="100" w:type="dxa"/>
            </w:tcMar>
          </w:tcPr>
          <w:p w14:paraId="335A447C" w14:textId="08CD1305" w:rsidR="005F6640" w:rsidRPr="006445FD" w:rsidRDefault="005F6640" w:rsidP="00FE6A3D">
            <w:pPr>
              <w:jc w:val="right"/>
            </w:pPr>
            <w:r>
              <w:t>1</w:t>
            </w:r>
          </w:p>
        </w:tc>
      </w:tr>
      <w:tr w:rsidR="000C4045" w:rsidRPr="006445FD" w14:paraId="4C4D2754" w14:textId="77777777" w:rsidTr="000C4045">
        <w:trPr>
          <w:cantSplit/>
          <w:trHeight w:hRule="exact" w:val="340"/>
        </w:trPr>
        <w:tc>
          <w:tcPr>
            <w:tcW w:w="7005" w:type="dxa"/>
            <w:tcMar>
              <w:top w:w="57" w:type="dxa"/>
              <w:left w:w="100" w:type="dxa"/>
              <w:bottom w:w="57" w:type="dxa"/>
              <w:right w:w="100" w:type="dxa"/>
            </w:tcMar>
          </w:tcPr>
          <w:p w14:paraId="069C64D2" w14:textId="77777777" w:rsidR="000C4045" w:rsidRPr="006445FD" w:rsidRDefault="000C4045" w:rsidP="00FE6A3D">
            <w:r w:rsidRPr="006445FD">
              <w:t xml:space="preserve">  France</w:t>
            </w:r>
          </w:p>
        </w:tc>
        <w:tc>
          <w:tcPr>
            <w:tcW w:w="2025" w:type="dxa"/>
            <w:tcMar>
              <w:top w:w="57" w:type="dxa"/>
              <w:left w:w="100" w:type="dxa"/>
              <w:bottom w:w="57" w:type="dxa"/>
              <w:right w:w="100" w:type="dxa"/>
            </w:tcMar>
          </w:tcPr>
          <w:p w14:paraId="38D48709" w14:textId="77777777" w:rsidR="000C4045" w:rsidRPr="006445FD" w:rsidRDefault="000C4045" w:rsidP="00FE6A3D">
            <w:pPr>
              <w:jc w:val="right"/>
            </w:pPr>
            <w:r w:rsidRPr="006445FD">
              <w:t>1</w:t>
            </w:r>
          </w:p>
        </w:tc>
      </w:tr>
      <w:tr w:rsidR="000C4045" w:rsidRPr="006445FD" w14:paraId="42AA1482" w14:textId="77777777" w:rsidTr="000C4045">
        <w:trPr>
          <w:cantSplit/>
          <w:trHeight w:hRule="exact" w:val="340"/>
        </w:trPr>
        <w:tc>
          <w:tcPr>
            <w:tcW w:w="7005" w:type="dxa"/>
            <w:tcMar>
              <w:top w:w="57" w:type="dxa"/>
              <w:left w:w="100" w:type="dxa"/>
              <w:bottom w:w="57" w:type="dxa"/>
              <w:right w:w="100" w:type="dxa"/>
            </w:tcMar>
          </w:tcPr>
          <w:p w14:paraId="46EAB129" w14:textId="77777777" w:rsidR="000C4045" w:rsidRPr="006445FD" w:rsidRDefault="000C4045" w:rsidP="00FE6A3D">
            <w:r w:rsidRPr="006445FD">
              <w:t xml:space="preserve">  Germany</w:t>
            </w:r>
          </w:p>
        </w:tc>
        <w:tc>
          <w:tcPr>
            <w:tcW w:w="2025" w:type="dxa"/>
            <w:tcMar>
              <w:top w:w="57" w:type="dxa"/>
              <w:left w:w="100" w:type="dxa"/>
              <w:bottom w:w="57" w:type="dxa"/>
              <w:right w:w="100" w:type="dxa"/>
            </w:tcMar>
          </w:tcPr>
          <w:p w14:paraId="349B3E19" w14:textId="77777777" w:rsidR="000C4045" w:rsidRPr="006445FD" w:rsidRDefault="000C4045" w:rsidP="00FE6A3D">
            <w:pPr>
              <w:jc w:val="right"/>
            </w:pPr>
            <w:r w:rsidRPr="006445FD">
              <w:t>1</w:t>
            </w:r>
          </w:p>
        </w:tc>
      </w:tr>
      <w:tr w:rsidR="000C4045" w:rsidRPr="006445FD" w14:paraId="4DBCAA06" w14:textId="77777777" w:rsidTr="000C4045">
        <w:trPr>
          <w:cantSplit/>
          <w:trHeight w:hRule="exact" w:val="340"/>
        </w:trPr>
        <w:tc>
          <w:tcPr>
            <w:tcW w:w="7005" w:type="dxa"/>
            <w:tcMar>
              <w:top w:w="57" w:type="dxa"/>
              <w:left w:w="100" w:type="dxa"/>
              <w:bottom w:w="57" w:type="dxa"/>
              <w:right w:w="100" w:type="dxa"/>
            </w:tcMar>
          </w:tcPr>
          <w:p w14:paraId="11E18763" w14:textId="77777777" w:rsidR="000C4045" w:rsidRPr="006445FD" w:rsidRDefault="000C4045" w:rsidP="00FE6A3D">
            <w:r w:rsidRPr="006445FD">
              <w:t xml:space="preserve">  Mexico</w:t>
            </w:r>
          </w:p>
        </w:tc>
        <w:tc>
          <w:tcPr>
            <w:tcW w:w="2025" w:type="dxa"/>
            <w:tcMar>
              <w:top w:w="57" w:type="dxa"/>
              <w:left w:w="100" w:type="dxa"/>
              <w:bottom w:w="57" w:type="dxa"/>
              <w:right w:w="100" w:type="dxa"/>
            </w:tcMar>
          </w:tcPr>
          <w:p w14:paraId="1413915F" w14:textId="6C904FF9" w:rsidR="000C4045" w:rsidRPr="006445FD" w:rsidRDefault="000C4045" w:rsidP="00FE6A3D">
            <w:pPr>
              <w:jc w:val="right"/>
            </w:pPr>
            <w:r w:rsidRPr="006445FD">
              <w:t>2</w:t>
            </w:r>
            <w:r w:rsidR="005F6640">
              <w:t>5</w:t>
            </w:r>
          </w:p>
        </w:tc>
      </w:tr>
      <w:tr w:rsidR="000C4045" w:rsidRPr="006445FD" w14:paraId="33E777D3" w14:textId="77777777" w:rsidTr="000C4045">
        <w:trPr>
          <w:cantSplit/>
          <w:trHeight w:hRule="exact" w:val="340"/>
        </w:trPr>
        <w:tc>
          <w:tcPr>
            <w:tcW w:w="7005" w:type="dxa"/>
            <w:tcMar>
              <w:top w:w="57" w:type="dxa"/>
              <w:left w:w="100" w:type="dxa"/>
              <w:bottom w:w="57" w:type="dxa"/>
              <w:right w:w="100" w:type="dxa"/>
            </w:tcMar>
          </w:tcPr>
          <w:p w14:paraId="59D39114" w14:textId="77777777" w:rsidR="000C4045" w:rsidRPr="006445FD" w:rsidRDefault="000C4045" w:rsidP="00FE6A3D">
            <w:r w:rsidRPr="006445FD">
              <w:t xml:space="preserve">  Paraguay</w:t>
            </w:r>
          </w:p>
        </w:tc>
        <w:tc>
          <w:tcPr>
            <w:tcW w:w="2025" w:type="dxa"/>
            <w:tcMar>
              <w:top w:w="57" w:type="dxa"/>
              <w:left w:w="100" w:type="dxa"/>
              <w:bottom w:w="57" w:type="dxa"/>
              <w:right w:w="100" w:type="dxa"/>
            </w:tcMar>
          </w:tcPr>
          <w:p w14:paraId="2471917F" w14:textId="2C72A1A1" w:rsidR="000C4045" w:rsidRPr="006445FD" w:rsidRDefault="005F6640" w:rsidP="00FE6A3D">
            <w:pPr>
              <w:jc w:val="right"/>
            </w:pPr>
            <w:r>
              <w:t>6</w:t>
            </w:r>
          </w:p>
        </w:tc>
      </w:tr>
      <w:tr w:rsidR="000C4045" w:rsidRPr="006445FD" w14:paraId="3FB798F9" w14:textId="77777777" w:rsidTr="000C4045">
        <w:trPr>
          <w:cantSplit/>
          <w:trHeight w:hRule="exact" w:val="340"/>
        </w:trPr>
        <w:tc>
          <w:tcPr>
            <w:tcW w:w="7005" w:type="dxa"/>
            <w:tcMar>
              <w:top w:w="57" w:type="dxa"/>
              <w:left w:w="100" w:type="dxa"/>
              <w:bottom w:w="57" w:type="dxa"/>
              <w:right w:w="100" w:type="dxa"/>
            </w:tcMar>
          </w:tcPr>
          <w:p w14:paraId="7702A9DA" w14:textId="77777777" w:rsidR="000C4045" w:rsidRPr="006445FD" w:rsidRDefault="000C4045" w:rsidP="00FE6A3D">
            <w:r w:rsidRPr="006445FD">
              <w:t xml:space="preserve">  Puerto Rico</w:t>
            </w:r>
          </w:p>
        </w:tc>
        <w:tc>
          <w:tcPr>
            <w:tcW w:w="2025" w:type="dxa"/>
            <w:tcMar>
              <w:top w:w="57" w:type="dxa"/>
              <w:left w:w="100" w:type="dxa"/>
              <w:bottom w:w="57" w:type="dxa"/>
              <w:right w:w="100" w:type="dxa"/>
            </w:tcMar>
          </w:tcPr>
          <w:p w14:paraId="3C3B083B" w14:textId="77777777" w:rsidR="000C4045" w:rsidRPr="006445FD" w:rsidRDefault="000C4045" w:rsidP="00FE6A3D">
            <w:pPr>
              <w:jc w:val="right"/>
            </w:pPr>
            <w:r w:rsidRPr="006445FD">
              <w:t>3</w:t>
            </w:r>
          </w:p>
        </w:tc>
      </w:tr>
      <w:tr w:rsidR="000C4045" w:rsidRPr="006445FD" w14:paraId="1402A929" w14:textId="77777777" w:rsidTr="000C4045">
        <w:trPr>
          <w:cantSplit/>
          <w:trHeight w:hRule="exact" w:val="340"/>
        </w:trPr>
        <w:tc>
          <w:tcPr>
            <w:tcW w:w="7005" w:type="dxa"/>
            <w:tcMar>
              <w:top w:w="57" w:type="dxa"/>
              <w:left w:w="100" w:type="dxa"/>
              <w:bottom w:w="57" w:type="dxa"/>
              <w:right w:w="100" w:type="dxa"/>
            </w:tcMar>
          </w:tcPr>
          <w:p w14:paraId="0174649F" w14:textId="77777777" w:rsidR="000C4045" w:rsidRPr="006445FD" w:rsidRDefault="000C4045" w:rsidP="00FE6A3D">
            <w:r w:rsidRPr="006445FD">
              <w:t xml:space="preserve">  St. Eustatius </w:t>
            </w:r>
          </w:p>
        </w:tc>
        <w:tc>
          <w:tcPr>
            <w:tcW w:w="2025" w:type="dxa"/>
            <w:tcMar>
              <w:top w:w="57" w:type="dxa"/>
              <w:left w:w="100" w:type="dxa"/>
              <w:bottom w:w="57" w:type="dxa"/>
              <w:right w:w="100" w:type="dxa"/>
            </w:tcMar>
          </w:tcPr>
          <w:p w14:paraId="6944EB45" w14:textId="77777777" w:rsidR="000C4045" w:rsidRPr="006445FD" w:rsidRDefault="000C4045" w:rsidP="00FE6A3D">
            <w:pPr>
              <w:jc w:val="right"/>
            </w:pPr>
            <w:r w:rsidRPr="006445FD">
              <w:t>1</w:t>
            </w:r>
          </w:p>
        </w:tc>
      </w:tr>
      <w:tr w:rsidR="000C4045" w:rsidRPr="006445FD" w14:paraId="766A28BB" w14:textId="77777777" w:rsidTr="000C4045">
        <w:trPr>
          <w:cantSplit/>
          <w:trHeight w:hRule="exact" w:val="340"/>
        </w:trPr>
        <w:tc>
          <w:tcPr>
            <w:tcW w:w="7005" w:type="dxa"/>
            <w:tcMar>
              <w:top w:w="57" w:type="dxa"/>
              <w:left w:w="100" w:type="dxa"/>
              <w:bottom w:w="57" w:type="dxa"/>
              <w:right w:w="100" w:type="dxa"/>
            </w:tcMar>
          </w:tcPr>
          <w:p w14:paraId="452048D6" w14:textId="77777777" w:rsidR="000C4045" w:rsidRPr="006445FD" w:rsidRDefault="000C4045" w:rsidP="00FE6A3D">
            <w:r w:rsidRPr="006445FD">
              <w:t xml:space="preserve">  USA</w:t>
            </w:r>
          </w:p>
        </w:tc>
        <w:tc>
          <w:tcPr>
            <w:tcW w:w="2025" w:type="dxa"/>
            <w:tcMar>
              <w:top w:w="57" w:type="dxa"/>
              <w:left w:w="100" w:type="dxa"/>
              <w:bottom w:w="57" w:type="dxa"/>
              <w:right w:w="100" w:type="dxa"/>
            </w:tcMar>
          </w:tcPr>
          <w:p w14:paraId="02970367" w14:textId="6C1EC10D" w:rsidR="000C4045" w:rsidRPr="006445FD" w:rsidRDefault="005F6640" w:rsidP="00FE6A3D">
            <w:pPr>
              <w:jc w:val="right"/>
            </w:pPr>
            <w:r>
              <w:t>10</w:t>
            </w:r>
          </w:p>
        </w:tc>
      </w:tr>
      <w:tr w:rsidR="000C4045" w:rsidRPr="006445FD" w14:paraId="2768FEF0" w14:textId="77777777" w:rsidTr="000C4045">
        <w:trPr>
          <w:cantSplit/>
          <w:trHeight w:hRule="exact" w:val="340"/>
        </w:trPr>
        <w:tc>
          <w:tcPr>
            <w:tcW w:w="7005" w:type="dxa"/>
            <w:tcMar>
              <w:top w:w="57" w:type="dxa"/>
              <w:left w:w="100" w:type="dxa"/>
              <w:bottom w:w="57" w:type="dxa"/>
              <w:right w:w="100" w:type="dxa"/>
            </w:tcMar>
          </w:tcPr>
          <w:p w14:paraId="61A9957B" w14:textId="77777777" w:rsidR="000C4045" w:rsidRPr="006445FD" w:rsidRDefault="000C4045" w:rsidP="00FE6A3D">
            <w:r w:rsidRPr="006445FD">
              <w:t xml:space="preserve">  Venezuela</w:t>
            </w:r>
          </w:p>
        </w:tc>
        <w:tc>
          <w:tcPr>
            <w:tcW w:w="2025" w:type="dxa"/>
            <w:tcMar>
              <w:top w:w="57" w:type="dxa"/>
              <w:left w:w="100" w:type="dxa"/>
              <w:bottom w:w="57" w:type="dxa"/>
              <w:right w:w="100" w:type="dxa"/>
            </w:tcMar>
          </w:tcPr>
          <w:p w14:paraId="41D870B7" w14:textId="77777777" w:rsidR="000C4045" w:rsidRPr="006445FD" w:rsidRDefault="000C4045" w:rsidP="00FE6A3D">
            <w:pPr>
              <w:jc w:val="right"/>
            </w:pPr>
            <w:r w:rsidRPr="006445FD">
              <w:t>1</w:t>
            </w:r>
          </w:p>
        </w:tc>
      </w:tr>
      <w:tr w:rsidR="000C4045" w:rsidRPr="006445FD" w14:paraId="74882285" w14:textId="77777777" w:rsidTr="000C4045">
        <w:trPr>
          <w:cantSplit/>
          <w:trHeight w:hRule="exact" w:val="340"/>
        </w:trPr>
        <w:tc>
          <w:tcPr>
            <w:tcW w:w="7005" w:type="dxa"/>
            <w:tcMar>
              <w:top w:w="57" w:type="dxa"/>
              <w:left w:w="100" w:type="dxa"/>
              <w:bottom w:w="57" w:type="dxa"/>
              <w:right w:w="100" w:type="dxa"/>
            </w:tcMar>
          </w:tcPr>
          <w:p w14:paraId="02090A98" w14:textId="77777777" w:rsidR="000C4045" w:rsidRPr="006445FD" w:rsidRDefault="000C4045" w:rsidP="00FE6A3D"/>
        </w:tc>
        <w:tc>
          <w:tcPr>
            <w:tcW w:w="2025" w:type="dxa"/>
            <w:tcMar>
              <w:top w:w="57" w:type="dxa"/>
              <w:left w:w="100" w:type="dxa"/>
              <w:bottom w:w="57" w:type="dxa"/>
              <w:right w:w="100" w:type="dxa"/>
            </w:tcMar>
          </w:tcPr>
          <w:p w14:paraId="2FE80EAF" w14:textId="77777777" w:rsidR="000C4045" w:rsidRPr="006445FD" w:rsidRDefault="000C4045" w:rsidP="00FE6A3D">
            <w:pPr>
              <w:widowControl w:val="0"/>
              <w:pBdr>
                <w:top w:val="nil"/>
                <w:left w:val="nil"/>
                <w:bottom w:val="nil"/>
                <w:right w:val="nil"/>
                <w:between w:val="nil"/>
              </w:pBdr>
            </w:pPr>
          </w:p>
        </w:tc>
      </w:tr>
      <w:tr w:rsidR="000C4045" w:rsidRPr="006445FD" w14:paraId="358ABD88" w14:textId="77777777" w:rsidTr="000C4045">
        <w:trPr>
          <w:cantSplit/>
          <w:trHeight w:hRule="exact" w:val="340"/>
        </w:trPr>
        <w:tc>
          <w:tcPr>
            <w:tcW w:w="9030" w:type="dxa"/>
            <w:gridSpan w:val="2"/>
            <w:tcMar>
              <w:top w:w="57" w:type="dxa"/>
              <w:left w:w="100" w:type="dxa"/>
              <w:bottom w:w="57" w:type="dxa"/>
              <w:right w:w="100" w:type="dxa"/>
            </w:tcMar>
          </w:tcPr>
          <w:p w14:paraId="25A13C15" w14:textId="77777777" w:rsidR="000C4045" w:rsidRPr="006445FD" w:rsidRDefault="000C4045" w:rsidP="00FE6A3D">
            <w:pPr>
              <w:rPr>
                <w:b/>
                <w:i/>
              </w:rPr>
            </w:pPr>
            <w:r w:rsidRPr="006445FD">
              <w:rPr>
                <w:b/>
                <w:i/>
              </w:rPr>
              <w:t>Woman or other marginalized gender identity?</w:t>
            </w:r>
          </w:p>
        </w:tc>
      </w:tr>
      <w:tr w:rsidR="000C4045" w:rsidRPr="006445FD" w14:paraId="3F4EAF3B" w14:textId="77777777" w:rsidTr="000C4045">
        <w:trPr>
          <w:cantSplit/>
          <w:trHeight w:hRule="exact" w:val="340"/>
        </w:trPr>
        <w:tc>
          <w:tcPr>
            <w:tcW w:w="7005" w:type="dxa"/>
            <w:shd w:val="clear" w:color="auto" w:fill="auto"/>
            <w:tcMar>
              <w:top w:w="57" w:type="dxa"/>
              <w:left w:w="100" w:type="dxa"/>
              <w:bottom w:w="57" w:type="dxa"/>
              <w:right w:w="100" w:type="dxa"/>
            </w:tcMar>
          </w:tcPr>
          <w:p w14:paraId="2695E452" w14:textId="77777777" w:rsidR="000C4045" w:rsidRPr="006445FD" w:rsidRDefault="000C4045" w:rsidP="00FE6A3D">
            <w:r w:rsidRPr="006445FD">
              <w:t xml:space="preserve">  Yes</w:t>
            </w:r>
          </w:p>
        </w:tc>
        <w:tc>
          <w:tcPr>
            <w:tcW w:w="2025" w:type="dxa"/>
            <w:shd w:val="clear" w:color="auto" w:fill="auto"/>
            <w:tcMar>
              <w:top w:w="57" w:type="dxa"/>
              <w:left w:w="100" w:type="dxa"/>
              <w:bottom w:w="57" w:type="dxa"/>
              <w:right w:w="100" w:type="dxa"/>
            </w:tcMar>
          </w:tcPr>
          <w:p w14:paraId="5F64F66D" w14:textId="7FCC018F" w:rsidR="000C4045" w:rsidRPr="006445FD" w:rsidRDefault="000C6800" w:rsidP="00FE6A3D">
            <w:pPr>
              <w:jc w:val="right"/>
            </w:pPr>
            <w:r>
              <w:t>50</w:t>
            </w:r>
          </w:p>
        </w:tc>
      </w:tr>
      <w:tr w:rsidR="000C4045" w:rsidRPr="006445FD" w14:paraId="13F6CA3D" w14:textId="77777777" w:rsidTr="000C4045">
        <w:trPr>
          <w:cantSplit/>
          <w:trHeight w:hRule="exact" w:val="340"/>
        </w:trPr>
        <w:tc>
          <w:tcPr>
            <w:tcW w:w="7005" w:type="dxa"/>
            <w:shd w:val="clear" w:color="auto" w:fill="auto"/>
            <w:tcMar>
              <w:top w:w="57" w:type="dxa"/>
              <w:left w:w="100" w:type="dxa"/>
              <w:bottom w:w="57" w:type="dxa"/>
              <w:right w:w="100" w:type="dxa"/>
            </w:tcMar>
          </w:tcPr>
          <w:p w14:paraId="48A53908" w14:textId="77777777" w:rsidR="000C4045" w:rsidRPr="006445FD" w:rsidRDefault="000C4045" w:rsidP="00FE6A3D">
            <w:r w:rsidRPr="006445FD">
              <w:t xml:space="preserve">  No</w:t>
            </w:r>
          </w:p>
        </w:tc>
        <w:tc>
          <w:tcPr>
            <w:tcW w:w="2025" w:type="dxa"/>
            <w:shd w:val="clear" w:color="auto" w:fill="auto"/>
            <w:tcMar>
              <w:top w:w="57" w:type="dxa"/>
              <w:left w:w="100" w:type="dxa"/>
              <w:bottom w:w="57" w:type="dxa"/>
              <w:right w:w="100" w:type="dxa"/>
            </w:tcMar>
          </w:tcPr>
          <w:p w14:paraId="0589D681" w14:textId="44FDB27C" w:rsidR="000C4045" w:rsidRPr="006445FD" w:rsidRDefault="000C4045" w:rsidP="00FE6A3D">
            <w:pPr>
              <w:jc w:val="right"/>
            </w:pPr>
            <w:r w:rsidRPr="006445FD">
              <w:t>6</w:t>
            </w:r>
            <w:r w:rsidR="000C6800">
              <w:t>8</w:t>
            </w:r>
          </w:p>
        </w:tc>
      </w:tr>
      <w:tr w:rsidR="000C4045" w:rsidRPr="006445FD" w14:paraId="3E285DEB" w14:textId="77777777" w:rsidTr="000C4045">
        <w:trPr>
          <w:cantSplit/>
          <w:trHeight w:hRule="exact" w:val="340"/>
        </w:trPr>
        <w:tc>
          <w:tcPr>
            <w:tcW w:w="7005" w:type="dxa"/>
            <w:shd w:val="clear" w:color="auto" w:fill="auto"/>
            <w:tcMar>
              <w:top w:w="57" w:type="dxa"/>
              <w:left w:w="100" w:type="dxa"/>
              <w:bottom w:w="57" w:type="dxa"/>
              <w:right w:w="100" w:type="dxa"/>
            </w:tcMar>
          </w:tcPr>
          <w:p w14:paraId="7DB9428D" w14:textId="77777777" w:rsidR="000C4045" w:rsidRPr="006445FD" w:rsidRDefault="000C4045" w:rsidP="00FE6A3D"/>
        </w:tc>
        <w:tc>
          <w:tcPr>
            <w:tcW w:w="2025" w:type="dxa"/>
            <w:shd w:val="clear" w:color="auto" w:fill="auto"/>
            <w:tcMar>
              <w:top w:w="57" w:type="dxa"/>
              <w:left w:w="100" w:type="dxa"/>
              <w:bottom w:w="57" w:type="dxa"/>
              <w:right w:w="100" w:type="dxa"/>
            </w:tcMar>
          </w:tcPr>
          <w:p w14:paraId="473B047F" w14:textId="77777777" w:rsidR="000C4045" w:rsidRPr="006445FD" w:rsidRDefault="000C4045" w:rsidP="00FE6A3D">
            <w:pPr>
              <w:widowControl w:val="0"/>
              <w:pBdr>
                <w:top w:val="nil"/>
                <w:left w:val="nil"/>
                <w:bottom w:val="nil"/>
                <w:right w:val="nil"/>
                <w:between w:val="nil"/>
              </w:pBdr>
              <w:jc w:val="right"/>
            </w:pPr>
          </w:p>
        </w:tc>
      </w:tr>
      <w:tr w:rsidR="000C4045" w:rsidRPr="006445FD" w14:paraId="02C96EFB" w14:textId="77777777" w:rsidTr="000C4045">
        <w:trPr>
          <w:cantSplit/>
          <w:trHeight w:hRule="exact" w:val="340"/>
        </w:trPr>
        <w:tc>
          <w:tcPr>
            <w:tcW w:w="7005" w:type="dxa"/>
            <w:shd w:val="clear" w:color="auto" w:fill="auto"/>
            <w:tcMar>
              <w:top w:w="57" w:type="dxa"/>
              <w:left w:w="100" w:type="dxa"/>
              <w:bottom w:w="57" w:type="dxa"/>
              <w:right w:w="100" w:type="dxa"/>
            </w:tcMar>
          </w:tcPr>
          <w:p w14:paraId="2DA7DBC9" w14:textId="7EC04348" w:rsidR="000C4045" w:rsidRPr="006445FD" w:rsidRDefault="000C4045" w:rsidP="00FE6A3D">
            <w:pPr>
              <w:rPr>
                <w:b/>
                <w:i/>
              </w:rPr>
            </w:pPr>
            <w:r w:rsidRPr="006445FD">
              <w:rPr>
                <w:b/>
                <w:i/>
              </w:rPr>
              <w:t>LGBTQ</w:t>
            </w:r>
            <w:r w:rsidR="000746EC">
              <w:rPr>
                <w:b/>
                <w:i/>
              </w:rPr>
              <w:t>IA</w:t>
            </w:r>
            <w:r w:rsidRPr="006445FD">
              <w:rPr>
                <w:b/>
                <w:i/>
              </w:rPr>
              <w:t>+?</w:t>
            </w:r>
          </w:p>
        </w:tc>
        <w:tc>
          <w:tcPr>
            <w:tcW w:w="2025" w:type="dxa"/>
            <w:shd w:val="clear" w:color="auto" w:fill="auto"/>
            <w:tcMar>
              <w:top w:w="57" w:type="dxa"/>
              <w:left w:w="100" w:type="dxa"/>
              <w:bottom w:w="57" w:type="dxa"/>
              <w:right w:w="100" w:type="dxa"/>
            </w:tcMar>
          </w:tcPr>
          <w:p w14:paraId="1BA77893" w14:textId="77777777" w:rsidR="000C4045" w:rsidRPr="006445FD" w:rsidRDefault="000C4045" w:rsidP="00FE6A3D">
            <w:pPr>
              <w:jc w:val="right"/>
            </w:pPr>
          </w:p>
        </w:tc>
      </w:tr>
      <w:tr w:rsidR="000C4045" w:rsidRPr="006445FD" w14:paraId="5D183506" w14:textId="77777777" w:rsidTr="000C4045">
        <w:trPr>
          <w:cantSplit/>
          <w:trHeight w:hRule="exact" w:val="340"/>
        </w:trPr>
        <w:tc>
          <w:tcPr>
            <w:tcW w:w="7005" w:type="dxa"/>
            <w:shd w:val="clear" w:color="auto" w:fill="auto"/>
            <w:tcMar>
              <w:top w:w="57" w:type="dxa"/>
              <w:left w:w="100" w:type="dxa"/>
              <w:bottom w:w="57" w:type="dxa"/>
              <w:right w:w="100" w:type="dxa"/>
            </w:tcMar>
          </w:tcPr>
          <w:p w14:paraId="04B342EB" w14:textId="77777777" w:rsidR="000C4045" w:rsidRPr="006445FD" w:rsidRDefault="000C4045" w:rsidP="00FE6A3D">
            <w:r w:rsidRPr="006445FD">
              <w:t xml:space="preserve">  Yes</w:t>
            </w:r>
          </w:p>
        </w:tc>
        <w:tc>
          <w:tcPr>
            <w:tcW w:w="2025" w:type="dxa"/>
            <w:shd w:val="clear" w:color="auto" w:fill="auto"/>
            <w:tcMar>
              <w:top w:w="57" w:type="dxa"/>
              <w:left w:w="100" w:type="dxa"/>
              <w:bottom w:w="57" w:type="dxa"/>
              <w:right w:w="100" w:type="dxa"/>
            </w:tcMar>
          </w:tcPr>
          <w:p w14:paraId="6C1AD988" w14:textId="6637E63F" w:rsidR="000C4045" w:rsidRPr="006445FD" w:rsidRDefault="000C6800" w:rsidP="00FE6A3D">
            <w:pPr>
              <w:jc w:val="right"/>
            </w:pPr>
            <w:r>
              <w:t>4</w:t>
            </w:r>
          </w:p>
        </w:tc>
      </w:tr>
      <w:tr w:rsidR="000C4045" w:rsidRPr="006445FD" w14:paraId="026A7A71" w14:textId="77777777" w:rsidTr="000C4045">
        <w:trPr>
          <w:cantSplit/>
          <w:trHeight w:hRule="exact" w:val="340"/>
        </w:trPr>
        <w:tc>
          <w:tcPr>
            <w:tcW w:w="7005" w:type="dxa"/>
            <w:shd w:val="clear" w:color="auto" w:fill="auto"/>
            <w:tcMar>
              <w:top w:w="57" w:type="dxa"/>
              <w:left w:w="100" w:type="dxa"/>
              <w:bottom w:w="57" w:type="dxa"/>
              <w:right w:w="100" w:type="dxa"/>
            </w:tcMar>
          </w:tcPr>
          <w:p w14:paraId="04B71734" w14:textId="77777777" w:rsidR="000C4045" w:rsidRPr="006445FD" w:rsidRDefault="000C4045" w:rsidP="00FE6A3D">
            <w:r w:rsidRPr="006445FD">
              <w:t xml:space="preserve">  No</w:t>
            </w:r>
          </w:p>
        </w:tc>
        <w:tc>
          <w:tcPr>
            <w:tcW w:w="2025" w:type="dxa"/>
            <w:shd w:val="clear" w:color="auto" w:fill="auto"/>
            <w:tcMar>
              <w:top w:w="57" w:type="dxa"/>
              <w:left w:w="100" w:type="dxa"/>
              <w:bottom w:w="57" w:type="dxa"/>
              <w:right w:w="100" w:type="dxa"/>
            </w:tcMar>
          </w:tcPr>
          <w:p w14:paraId="7F01C834" w14:textId="7B8E2E50" w:rsidR="000C4045" w:rsidRPr="006445FD" w:rsidRDefault="000C4045" w:rsidP="00FE6A3D">
            <w:pPr>
              <w:jc w:val="right"/>
            </w:pPr>
            <w:r w:rsidRPr="006445FD">
              <w:t>1</w:t>
            </w:r>
            <w:r w:rsidR="000C6800">
              <w:t>10</w:t>
            </w:r>
          </w:p>
        </w:tc>
      </w:tr>
      <w:tr w:rsidR="000C4045" w:rsidRPr="006445FD" w14:paraId="3A716FD6" w14:textId="77777777" w:rsidTr="000C4045">
        <w:trPr>
          <w:cantSplit/>
          <w:trHeight w:hRule="exact" w:val="340"/>
        </w:trPr>
        <w:tc>
          <w:tcPr>
            <w:tcW w:w="7005" w:type="dxa"/>
            <w:shd w:val="clear" w:color="auto" w:fill="auto"/>
            <w:tcMar>
              <w:top w:w="57" w:type="dxa"/>
              <w:left w:w="100" w:type="dxa"/>
              <w:bottom w:w="57" w:type="dxa"/>
              <w:right w:w="100" w:type="dxa"/>
            </w:tcMar>
          </w:tcPr>
          <w:p w14:paraId="49E7E4CB" w14:textId="77777777" w:rsidR="000C4045" w:rsidRPr="006445FD" w:rsidRDefault="000C4045" w:rsidP="00FE6A3D"/>
        </w:tc>
        <w:tc>
          <w:tcPr>
            <w:tcW w:w="2025" w:type="dxa"/>
            <w:shd w:val="clear" w:color="auto" w:fill="auto"/>
            <w:tcMar>
              <w:top w:w="57" w:type="dxa"/>
              <w:left w:w="100" w:type="dxa"/>
              <w:bottom w:w="57" w:type="dxa"/>
              <w:right w:w="100" w:type="dxa"/>
            </w:tcMar>
          </w:tcPr>
          <w:p w14:paraId="60410BE0" w14:textId="77777777" w:rsidR="000C4045" w:rsidRPr="006445FD" w:rsidRDefault="000C4045" w:rsidP="00FE6A3D">
            <w:pPr>
              <w:widowControl w:val="0"/>
              <w:pBdr>
                <w:top w:val="nil"/>
                <w:left w:val="nil"/>
                <w:bottom w:val="nil"/>
                <w:right w:val="nil"/>
                <w:between w:val="nil"/>
              </w:pBdr>
              <w:jc w:val="right"/>
            </w:pPr>
          </w:p>
        </w:tc>
      </w:tr>
      <w:tr w:rsidR="000C4045" w:rsidRPr="006445FD" w14:paraId="2C0FC5E2" w14:textId="77777777" w:rsidTr="000C4045">
        <w:trPr>
          <w:cantSplit/>
          <w:trHeight w:hRule="exact" w:val="340"/>
        </w:trPr>
        <w:tc>
          <w:tcPr>
            <w:tcW w:w="7005" w:type="dxa"/>
            <w:shd w:val="clear" w:color="auto" w:fill="auto"/>
            <w:tcMar>
              <w:top w:w="57" w:type="dxa"/>
              <w:left w:w="100" w:type="dxa"/>
              <w:bottom w:w="57" w:type="dxa"/>
              <w:right w:w="100" w:type="dxa"/>
            </w:tcMar>
          </w:tcPr>
          <w:p w14:paraId="2CDC27F4" w14:textId="77777777" w:rsidR="000C4045" w:rsidRPr="006445FD" w:rsidRDefault="000C4045" w:rsidP="00FE6A3D">
            <w:pPr>
              <w:rPr>
                <w:b/>
                <w:i/>
              </w:rPr>
            </w:pPr>
            <w:r w:rsidRPr="006445FD">
              <w:rPr>
                <w:b/>
                <w:i/>
              </w:rPr>
              <w:t>Race / ethnicity</w:t>
            </w:r>
          </w:p>
        </w:tc>
        <w:tc>
          <w:tcPr>
            <w:tcW w:w="2025" w:type="dxa"/>
            <w:shd w:val="clear" w:color="auto" w:fill="auto"/>
            <w:tcMar>
              <w:top w:w="57" w:type="dxa"/>
              <w:left w:w="100" w:type="dxa"/>
              <w:bottom w:w="57" w:type="dxa"/>
              <w:right w:w="100" w:type="dxa"/>
            </w:tcMar>
          </w:tcPr>
          <w:p w14:paraId="14F592DC" w14:textId="77777777" w:rsidR="000C4045" w:rsidRPr="006445FD" w:rsidRDefault="000C4045" w:rsidP="00FE6A3D">
            <w:pPr>
              <w:jc w:val="right"/>
            </w:pPr>
          </w:p>
        </w:tc>
      </w:tr>
      <w:tr w:rsidR="000C4045" w:rsidRPr="006445FD" w14:paraId="18DA6347" w14:textId="77777777" w:rsidTr="000C4045">
        <w:trPr>
          <w:cantSplit/>
          <w:trHeight w:hRule="exact" w:val="340"/>
        </w:trPr>
        <w:tc>
          <w:tcPr>
            <w:tcW w:w="7005" w:type="dxa"/>
            <w:shd w:val="clear" w:color="auto" w:fill="auto"/>
            <w:tcMar>
              <w:top w:w="57" w:type="dxa"/>
              <w:left w:w="100" w:type="dxa"/>
              <w:bottom w:w="57" w:type="dxa"/>
              <w:right w:w="100" w:type="dxa"/>
            </w:tcMar>
          </w:tcPr>
          <w:p w14:paraId="74273F46" w14:textId="77777777" w:rsidR="000C4045" w:rsidRPr="006445FD" w:rsidRDefault="000C4045" w:rsidP="00FE6A3D">
            <w:r w:rsidRPr="006445FD">
              <w:lastRenderedPageBreak/>
              <w:t xml:space="preserve">  Asian or South Asian</w:t>
            </w:r>
          </w:p>
        </w:tc>
        <w:tc>
          <w:tcPr>
            <w:tcW w:w="2025" w:type="dxa"/>
            <w:shd w:val="clear" w:color="auto" w:fill="auto"/>
            <w:tcMar>
              <w:top w:w="57" w:type="dxa"/>
              <w:left w:w="100" w:type="dxa"/>
              <w:bottom w:w="57" w:type="dxa"/>
              <w:right w:w="100" w:type="dxa"/>
            </w:tcMar>
          </w:tcPr>
          <w:p w14:paraId="20B347E8" w14:textId="77777777" w:rsidR="000C4045" w:rsidRPr="006445FD" w:rsidRDefault="000C4045" w:rsidP="00FE6A3D">
            <w:pPr>
              <w:jc w:val="right"/>
            </w:pPr>
            <w:r w:rsidRPr="006445FD">
              <w:t>1</w:t>
            </w:r>
          </w:p>
        </w:tc>
      </w:tr>
      <w:tr w:rsidR="000C4045" w:rsidRPr="006445FD" w14:paraId="0BDE1165" w14:textId="77777777" w:rsidTr="000C4045">
        <w:trPr>
          <w:cantSplit/>
          <w:trHeight w:hRule="exact" w:val="340"/>
        </w:trPr>
        <w:tc>
          <w:tcPr>
            <w:tcW w:w="7005" w:type="dxa"/>
            <w:shd w:val="clear" w:color="auto" w:fill="auto"/>
            <w:tcMar>
              <w:top w:w="57" w:type="dxa"/>
              <w:left w:w="100" w:type="dxa"/>
              <w:bottom w:w="57" w:type="dxa"/>
              <w:right w:w="100" w:type="dxa"/>
            </w:tcMar>
          </w:tcPr>
          <w:p w14:paraId="0D1F6606" w14:textId="77777777" w:rsidR="000C4045" w:rsidRPr="006445FD" w:rsidRDefault="000C4045" w:rsidP="00FE6A3D">
            <w:r w:rsidRPr="006445FD">
              <w:t xml:space="preserve">  Black African</w:t>
            </w:r>
          </w:p>
        </w:tc>
        <w:tc>
          <w:tcPr>
            <w:tcW w:w="2025" w:type="dxa"/>
            <w:shd w:val="clear" w:color="auto" w:fill="auto"/>
            <w:tcMar>
              <w:top w:w="57" w:type="dxa"/>
              <w:left w:w="100" w:type="dxa"/>
              <w:bottom w:w="57" w:type="dxa"/>
              <w:right w:w="100" w:type="dxa"/>
            </w:tcMar>
          </w:tcPr>
          <w:p w14:paraId="0899B5BF" w14:textId="77777777" w:rsidR="000C4045" w:rsidRPr="006445FD" w:rsidRDefault="000C4045" w:rsidP="00FE6A3D">
            <w:pPr>
              <w:jc w:val="right"/>
            </w:pPr>
            <w:r w:rsidRPr="006445FD">
              <w:t>3</w:t>
            </w:r>
          </w:p>
        </w:tc>
      </w:tr>
      <w:tr w:rsidR="005B2DEF" w:rsidRPr="006445FD" w14:paraId="764F0C53" w14:textId="77777777" w:rsidTr="000C4045">
        <w:trPr>
          <w:cantSplit/>
          <w:trHeight w:hRule="exact" w:val="340"/>
        </w:trPr>
        <w:tc>
          <w:tcPr>
            <w:tcW w:w="7005" w:type="dxa"/>
            <w:shd w:val="clear" w:color="auto" w:fill="auto"/>
            <w:tcMar>
              <w:top w:w="57" w:type="dxa"/>
              <w:left w:w="100" w:type="dxa"/>
              <w:bottom w:w="57" w:type="dxa"/>
              <w:right w:w="100" w:type="dxa"/>
            </w:tcMar>
          </w:tcPr>
          <w:p w14:paraId="609E616D" w14:textId="05FF54C5" w:rsidR="005B2DEF" w:rsidRPr="006445FD" w:rsidRDefault="005B2DEF" w:rsidP="00FE6A3D">
            <w:r>
              <w:t xml:space="preserve">  Indigenous</w:t>
            </w:r>
          </w:p>
        </w:tc>
        <w:tc>
          <w:tcPr>
            <w:tcW w:w="2025" w:type="dxa"/>
            <w:shd w:val="clear" w:color="auto" w:fill="auto"/>
            <w:tcMar>
              <w:top w:w="57" w:type="dxa"/>
              <w:left w:w="100" w:type="dxa"/>
              <w:bottom w:w="57" w:type="dxa"/>
              <w:right w:w="100" w:type="dxa"/>
            </w:tcMar>
          </w:tcPr>
          <w:p w14:paraId="370C84CA" w14:textId="2F63C1B0" w:rsidR="005B2DEF" w:rsidRPr="006445FD" w:rsidRDefault="005B2DEF" w:rsidP="00FE6A3D">
            <w:pPr>
              <w:jc w:val="right"/>
            </w:pPr>
            <w:r>
              <w:t>1</w:t>
            </w:r>
          </w:p>
        </w:tc>
      </w:tr>
      <w:tr w:rsidR="000C4045" w:rsidRPr="006445FD" w14:paraId="5F58F039" w14:textId="77777777" w:rsidTr="000C4045">
        <w:trPr>
          <w:cantSplit/>
          <w:trHeight w:hRule="exact" w:val="340"/>
        </w:trPr>
        <w:tc>
          <w:tcPr>
            <w:tcW w:w="7005" w:type="dxa"/>
            <w:shd w:val="clear" w:color="auto" w:fill="auto"/>
            <w:tcMar>
              <w:top w:w="57" w:type="dxa"/>
              <w:left w:w="100" w:type="dxa"/>
              <w:bottom w:w="57" w:type="dxa"/>
              <w:right w:w="100" w:type="dxa"/>
            </w:tcMar>
          </w:tcPr>
          <w:p w14:paraId="614DFB39" w14:textId="77777777" w:rsidR="000C4045" w:rsidRPr="006445FD" w:rsidRDefault="000C4045" w:rsidP="00FE6A3D">
            <w:r w:rsidRPr="006445FD">
              <w:t xml:space="preserve">  White or European</w:t>
            </w:r>
          </w:p>
        </w:tc>
        <w:tc>
          <w:tcPr>
            <w:tcW w:w="2025" w:type="dxa"/>
            <w:shd w:val="clear" w:color="auto" w:fill="auto"/>
            <w:tcMar>
              <w:top w:w="57" w:type="dxa"/>
              <w:left w:w="100" w:type="dxa"/>
              <w:bottom w:w="57" w:type="dxa"/>
              <w:right w:w="100" w:type="dxa"/>
            </w:tcMar>
          </w:tcPr>
          <w:p w14:paraId="07ABA801" w14:textId="77777777" w:rsidR="000C4045" w:rsidRPr="006445FD" w:rsidRDefault="000C4045" w:rsidP="00FE6A3D">
            <w:pPr>
              <w:jc w:val="right"/>
            </w:pPr>
            <w:r w:rsidRPr="006445FD">
              <w:t>38</w:t>
            </w:r>
          </w:p>
        </w:tc>
      </w:tr>
      <w:tr w:rsidR="000C4045" w:rsidRPr="006445FD" w14:paraId="54CAC3CE" w14:textId="77777777" w:rsidTr="000C4045">
        <w:trPr>
          <w:cantSplit/>
          <w:trHeight w:hRule="exact" w:val="340"/>
        </w:trPr>
        <w:tc>
          <w:tcPr>
            <w:tcW w:w="7005" w:type="dxa"/>
            <w:shd w:val="clear" w:color="auto" w:fill="auto"/>
            <w:tcMar>
              <w:top w:w="57" w:type="dxa"/>
              <w:left w:w="100" w:type="dxa"/>
              <w:bottom w:w="57" w:type="dxa"/>
              <w:right w:w="100" w:type="dxa"/>
            </w:tcMar>
          </w:tcPr>
          <w:p w14:paraId="7204ADF2" w14:textId="77777777" w:rsidR="000C4045" w:rsidRPr="006445FD" w:rsidRDefault="000C4045" w:rsidP="00FE6A3D">
            <w:r w:rsidRPr="006445FD">
              <w:t xml:space="preserve">  Mixed (Indigenous/Black/White/Middle Eastern)</w:t>
            </w:r>
          </w:p>
        </w:tc>
        <w:tc>
          <w:tcPr>
            <w:tcW w:w="2025" w:type="dxa"/>
            <w:shd w:val="clear" w:color="auto" w:fill="auto"/>
            <w:tcMar>
              <w:top w:w="57" w:type="dxa"/>
              <w:left w:w="100" w:type="dxa"/>
              <w:bottom w:w="57" w:type="dxa"/>
              <w:right w:w="100" w:type="dxa"/>
            </w:tcMar>
          </w:tcPr>
          <w:p w14:paraId="389204B1" w14:textId="7AC0F58A" w:rsidR="000C4045" w:rsidRPr="006445FD" w:rsidRDefault="005B2DEF" w:rsidP="00FE6A3D">
            <w:pPr>
              <w:jc w:val="right"/>
            </w:pPr>
            <w:r>
              <w:t>31</w:t>
            </w:r>
          </w:p>
        </w:tc>
      </w:tr>
      <w:tr w:rsidR="000C4045" w:rsidRPr="006445FD" w14:paraId="2E8F341B" w14:textId="77777777" w:rsidTr="000C4045">
        <w:trPr>
          <w:cantSplit/>
          <w:trHeight w:hRule="exact" w:val="340"/>
        </w:trPr>
        <w:tc>
          <w:tcPr>
            <w:tcW w:w="7005" w:type="dxa"/>
            <w:shd w:val="clear" w:color="auto" w:fill="auto"/>
            <w:tcMar>
              <w:top w:w="57" w:type="dxa"/>
              <w:left w:w="100" w:type="dxa"/>
              <w:bottom w:w="57" w:type="dxa"/>
              <w:right w:w="100" w:type="dxa"/>
            </w:tcMar>
          </w:tcPr>
          <w:p w14:paraId="01C696F2" w14:textId="77777777" w:rsidR="000C4045" w:rsidRPr="006445FD" w:rsidRDefault="000C4045" w:rsidP="00FE6A3D">
            <w:r w:rsidRPr="006445FD">
              <w:t xml:space="preserve">  Not sure</w:t>
            </w:r>
          </w:p>
        </w:tc>
        <w:tc>
          <w:tcPr>
            <w:tcW w:w="2025" w:type="dxa"/>
            <w:shd w:val="clear" w:color="auto" w:fill="auto"/>
            <w:tcMar>
              <w:top w:w="57" w:type="dxa"/>
              <w:left w:w="100" w:type="dxa"/>
              <w:bottom w:w="57" w:type="dxa"/>
              <w:right w:w="100" w:type="dxa"/>
            </w:tcMar>
          </w:tcPr>
          <w:p w14:paraId="3A9984FA" w14:textId="722C1803" w:rsidR="000C4045" w:rsidRPr="006445FD" w:rsidRDefault="000C4045" w:rsidP="00FE6A3D">
            <w:pPr>
              <w:jc w:val="right"/>
            </w:pPr>
            <w:r w:rsidRPr="006445FD">
              <w:t>1</w:t>
            </w:r>
            <w:r w:rsidR="00E61787">
              <w:t>3</w:t>
            </w:r>
          </w:p>
        </w:tc>
      </w:tr>
      <w:tr w:rsidR="000C4045" w:rsidRPr="006445FD" w14:paraId="15785A87" w14:textId="77777777" w:rsidTr="000C4045">
        <w:trPr>
          <w:cantSplit/>
          <w:trHeight w:hRule="exact" w:val="340"/>
        </w:trPr>
        <w:tc>
          <w:tcPr>
            <w:tcW w:w="7005" w:type="dxa"/>
            <w:tcBorders>
              <w:bottom w:val="single" w:sz="8" w:space="0" w:color="000000"/>
            </w:tcBorders>
            <w:shd w:val="clear" w:color="auto" w:fill="auto"/>
            <w:tcMar>
              <w:top w:w="57" w:type="dxa"/>
              <w:left w:w="100" w:type="dxa"/>
              <w:bottom w:w="57" w:type="dxa"/>
              <w:right w:w="100" w:type="dxa"/>
            </w:tcMar>
          </w:tcPr>
          <w:p w14:paraId="46CEACA6" w14:textId="77777777" w:rsidR="000C4045" w:rsidRPr="006445FD" w:rsidRDefault="000C4045" w:rsidP="00FE6A3D">
            <w:r w:rsidRPr="006445FD">
              <w:t xml:space="preserve">  Other: (Latin American)*</w:t>
            </w:r>
          </w:p>
        </w:tc>
        <w:tc>
          <w:tcPr>
            <w:tcW w:w="2025" w:type="dxa"/>
            <w:tcBorders>
              <w:bottom w:val="single" w:sz="8" w:space="0" w:color="000000"/>
            </w:tcBorders>
            <w:shd w:val="clear" w:color="auto" w:fill="auto"/>
            <w:tcMar>
              <w:top w:w="57" w:type="dxa"/>
              <w:left w:w="100" w:type="dxa"/>
              <w:bottom w:w="57" w:type="dxa"/>
              <w:right w:w="100" w:type="dxa"/>
            </w:tcMar>
          </w:tcPr>
          <w:p w14:paraId="01C24908" w14:textId="24F7BEBC" w:rsidR="000C4045" w:rsidRPr="006445FD" w:rsidRDefault="000C4045" w:rsidP="00FE6A3D">
            <w:pPr>
              <w:jc w:val="right"/>
            </w:pPr>
            <w:r w:rsidRPr="006445FD">
              <w:t>1</w:t>
            </w:r>
            <w:r w:rsidR="005B2DEF">
              <w:t>0</w:t>
            </w:r>
          </w:p>
        </w:tc>
      </w:tr>
      <w:tr w:rsidR="000C4045" w:rsidRPr="006445FD" w14:paraId="0C91DF31" w14:textId="77777777" w:rsidTr="000C4045">
        <w:trPr>
          <w:cantSplit/>
          <w:trHeight w:hRule="exact" w:val="567"/>
        </w:trPr>
        <w:tc>
          <w:tcPr>
            <w:tcW w:w="7005" w:type="dxa"/>
            <w:shd w:val="clear" w:color="auto" w:fill="auto"/>
            <w:tcMar>
              <w:top w:w="100" w:type="dxa"/>
              <w:left w:w="100" w:type="dxa"/>
              <w:bottom w:w="100" w:type="dxa"/>
              <w:right w:w="100" w:type="dxa"/>
            </w:tcMar>
          </w:tcPr>
          <w:p w14:paraId="45359D60" w14:textId="77777777" w:rsidR="000C4045" w:rsidRPr="006445FD" w:rsidRDefault="000C4045" w:rsidP="00FE6A3D"/>
        </w:tc>
        <w:tc>
          <w:tcPr>
            <w:tcW w:w="2025" w:type="dxa"/>
            <w:shd w:val="clear" w:color="auto" w:fill="auto"/>
            <w:tcMar>
              <w:top w:w="100" w:type="dxa"/>
              <w:left w:w="100" w:type="dxa"/>
              <w:bottom w:w="100" w:type="dxa"/>
              <w:right w:w="100" w:type="dxa"/>
            </w:tcMar>
          </w:tcPr>
          <w:p w14:paraId="34E33C6D" w14:textId="77777777" w:rsidR="000C4045" w:rsidRPr="006445FD" w:rsidRDefault="000C4045" w:rsidP="00FE6A3D">
            <w:pPr>
              <w:widowControl w:val="0"/>
              <w:pBdr>
                <w:top w:val="nil"/>
                <w:left w:val="nil"/>
                <w:bottom w:val="nil"/>
                <w:right w:val="nil"/>
                <w:between w:val="nil"/>
              </w:pBdr>
            </w:pPr>
          </w:p>
        </w:tc>
      </w:tr>
    </w:tbl>
    <w:p w14:paraId="0F3346F7" w14:textId="43FAD763" w:rsidR="00626D2A" w:rsidRDefault="000C4045" w:rsidP="000C4045">
      <w:pPr>
        <w:rPr>
          <w:b/>
          <w:bCs/>
        </w:rPr>
      </w:pPr>
      <w:r w:rsidRPr="006445FD">
        <w:rPr>
          <w:sz w:val="20"/>
          <w:szCs w:val="20"/>
        </w:rPr>
        <w:t xml:space="preserve"> </w:t>
      </w:r>
      <w:r w:rsidRPr="006445FD">
        <w:t>* 1</w:t>
      </w:r>
      <w:r w:rsidR="005B2DEF">
        <w:t>0</w:t>
      </w:r>
      <w:r w:rsidRPr="006445FD">
        <w:t xml:space="preserve"> authors added the category </w:t>
      </w:r>
      <w:r w:rsidR="00034B6C">
        <w:t>“</w:t>
      </w:r>
      <w:r w:rsidRPr="006445FD">
        <w:t>Latin American</w:t>
      </w:r>
      <w:r w:rsidR="00176C60">
        <w:t>,</w:t>
      </w:r>
      <w:r w:rsidR="00034B6C">
        <w:t>”</w:t>
      </w:r>
      <w:r w:rsidRPr="006445FD">
        <w:t xml:space="preserve"> which was not included in the survey.</w:t>
      </w:r>
    </w:p>
    <w:p w14:paraId="133231A7" w14:textId="77777777" w:rsidR="00996E2A" w:rsidRDefault="00996E2A" w:rsidP="00F75FAA">
      <w:pPr>
        <w:rPr>
          <w:b/>
        </w:rPr>
      </w:pPr>
    </w:p>
    <w:p w14:paraId="1EE097A7" w14:textId="77777777" w:rsidR="00951A05" w:rsidRDefault="00951A05" w:rsidP="00996E2A">
      <w:pPr>
        <w:rPr>
          <w:b/>
        </w:rPr>
      </w:pPr>
    </w:p>
    <w:p w14:paraId="4C5EEE22" w14:textId="77777777" w:rsidR="00951A05" w:rsidRDefault="00951A05" w:rsidP="00996E2A">
      <w:pPr>
        <w:rPr>
          <w:b/>
        </w:rPr>
      </w:pPr>
    </w:p>
    <w:p w14:paraId="7EBD0DEB" w14:textId="2926B0F2" w:rsidR="00996E2A" w:rsidRPr="00951A05" w:rsidRDefault="00996E2A" w:rsidP="00996E2A">
      <w:r w:rsidRPr="00DE3246">
        <w:rPr>
          <w:b/>
          <w:bCs/>
        </w:rPr>
        <w:t xml:space="preserve">Literature </w:t>
      </w:r>
      <w:r w:rsidR="000D4B15" w:rsidRPr="00DE3246">
        <w:rPr>
          <w:b/>
          <w:bCs/>
        </w:rPr>
        <w:t>c</w:t>
      </w:r>
      <w:r w:rsidRPr="00DE3246">
        <w:rPr>
          <w:b/>
          <w:bCs/>
        </w:rPr>
        <w:t>ited</w:t>
      </w:r>
    </w:p>
    <w:p w14:paraId="6B2BDA2D" w14:textId="77777777" w:rsidR="00996E2A" w:rsidRPr="00DE3246" w:rsidRDefault="00996E2A" w:rsidP="00996E2A">
      <w:pPr>
        <w:rPr>
          <w:b/>
        </w:rPr>
      </w:pPr>
    </w:p>
    <w:p w14:paraId="21E5A800" w14:textId="7A6A9ECD" w:rsidR="00B91A26" w:rsidRPr="00DE3246" w:rsidRDefault="00B91A26" w:rsidP="00996E2A">
      <w:pPr>
        <w:ind w:left="567" w:hanging="567"/>
        <w:rPr>
          <w:color w:val="000000"/>
        </w:rPr>
      </w:pPr>
      <w:r w:rsidRPr="00DE3246">
        <w:rPr>
          <w:color w:val="000000"/>
          <w:lang w:val="es-ES"/>
        </w:rPr>
        <w:t>Dayer, A. A., E. A. Silva-Rodríguez, S. Albert, M. Chapman, B. Zukowksi, J. T. Ibarra, G. Gifford, A. Echeverri, A. Martínez-Salinas, and C. Sepúlveda-Luque</w:t>
      </w:r>
      <w:r w:rsidR="00C848B2" w:rsidRPr="00DE3246">
        <w:rPr>
          <w:color w:val="000000"/>
          <w:lang w:val="es-ES"/>
        </w:rPr>
        <w:t xml:space="preserve">. </w:t>
      </w:r>
      <w:r w:rsidR="00C848B2" w:rsidRPr="00DE3246">
        <w:rPr>
          <w:color w:val="000000"/>
        </w:rPr>
        <w:t>Applying conservation social science to study the human dimensions of Neotropical bird conservation. The Condor: Ornithological Applications 122:duaa021.</w:t>
      </w:r>
    </w:p>
    <w:p w14:paraId="43A2EBC7" w14:textId="397F720C" w:rsidR="00996E2A" w:rsidRPr="00DE3246" w:rsidRDefault="00C848B2" w:rsidP="00951A05">
      <w:pPr>
        <w:ind w:left="566" w:hanging="566"/>
      </w:pPr>
      <w:r w:rsidRPr="00DE3246">
        <w:t>Jahn, A. E., V. R. Cueto, C. S. Fontana, A. C. Guaraldo, D. J. Levey, P. P. Marra, and T. B. Ryder (2020). Bird migration within the Neotropics. The Auk: Ornithological Advances 137:ukaa033.</w:t>
      </w:r>
    </w:p>
    <w:p w14:paraId="5D73A658" w14:textId="3A427E9A" w:rsidR="00C848B2" w:rsidRPr="00DE3246" w:rsidRDefault="00C848B2" w:rsidP="00996E2A">
      <w:pPr>
        <w:ind w:left="567" w:hanging="567"/>
      </w:pPr>
      <w:r w:rsidRPr="00DE3246">
        <w:t>Lees, A. C., K. V. Rosenberg, V. Ruiz-Gutierrez, S. Marsden, T. S. Schulenberg, and A. D. Rodewald (2020). A roadmap to identifying and filling shortfalls in Neotropical ornithology. The Auk: Ornithological Advances 137:ukaa048.</w:t>
      </w:r>
    </w:p>
    <w:p w14:paraId="74E383C1" w14:textId="23FFB150" w:rsidR="00DB7CB5" w:rsidRPr="00DE3246" w:rsidRDefault="00DB7CB5" w:rsidP="00996E2A">
      <w:pPr>
        <w:ind w:left="567" w:hanging="567"/>
      </w:pPr>
      <w:r w:rsidRPr="00DE3246">
        <w:t>Liboiron, M., J. Ammendolia, K. Winsor, A. Zahara, H. Bradshaw, and J. Melvin (2017). Equity in author order: a feminist laboratory's approach. Catalyst: Feminism, Theory, Technoscience 3:1</w:t>
      </w:r>
      <w:r w:rsidRPr="00DE3246">
        <w:rPr>
          <w:color w:val="000000"/>
        </w:rPr>
        <w:t>–</w:t>
      </w:r>
      <w:r w:rsidRPr="00DE3246">
        <w:t xml:space="preserve">17. </w:t>
      </w:r>
    </w:p>
    <w:p w14:paraId="1A725870" w14:textId="3C84A3B3" w:rsidR="00D00D44" w:rsidRPr="00DE3246" w:rsidRDefault="00C848B2" w:rsidP="00996E2A">
      <w:pPr>
        <w:ind w:left="567" w:hanging="567"/>
      </w:pPr>
      <w:r w:rsidRPr="00DE3246">
        <w:t>Lindell, C. A., and K. P. Huyvaert (2020). Advances in Neotropical ornithology: a special feature</w:t>
      </w:r>
      <w:r w:rsidR="007F26F2" w:rsidRPr="00DE3246">
        <w:t>. The Condor: Ornithological Applications 122:duaa049.</w:t>
      </w:r>
    </w:p>
    <w:p w14:paraId="7934709A" w14:textId="5206DA0D" w:rsidR="00657EF9" w:rsidRPr="00DE3246" w:rsidRDefault="00657EF9" w:rsidP="00996E2A">
      <w:pPr>
        <w:ind w:left="567" w:hanging="567"/>
      </w:pPr>
      <w:r w:rsidRPr="00DE3246">
        <w:t>Michel, N. L., C. J. Whelan, and G. M. Verutes (2020). Ecosystem services provided by Neotropical birds. The Condor: Ornithological Applications 122:duaa022.</w:t>
      </w:r>
    </w:p>
    <w:p w14:paraId="087DD244" w14:textId="6A49A2E3" w:rsidR="00996E2A" w:rsidRPr="009A132C" w:rsidRDefault="00657EF9" w:rsidP="00996E2A">
      <w:pPr>
        <w:ind w:left="567" w:hanging="567"/>
        <w:rPr>
          <w:color w:val="000000"/>
        </w:rPr>
      </w:pPr>
      <w:r w:rsidRPr="00DE3246">
        <w:rPr>
          <w:color w:val="000000"/>
        </w:rPr>
        <w:t xml:space="preserve">Neate-Clegg, M. H. C., and C. H. </w:t>
      </w:r>
      <w:r w:rsidRPr="00DE3246">
        <w:t>Şekercioğlu (2020). Agricultural land in the Amazon basin supports low bird diversity and is a a poor replacement for primary forest. The Condor: Ornithological Applications 122:duaa020.</w:t>
      </w:r>
    </w:p>
    <w:p w14:paraId="4B82A2E3" w14:textId="34546B9E" w:rsidR="00804F35" w:rsidRPr="009A132C" w:rsidRDefault="00020A9B" w:rsidP="00804F35">
      <w:pPr>
        <w:ind w:left="567" w:hanging="567"/>
        <w:rPr>
          <w:lang w:val="es-ES"/>
        </w:rPr>
      </w:pPr>
      <w:r w:rsidRPr="00DE3246">
        <w:rPr>
          <w:lang w:val="en-US"/>
        </w:rPr>
        <w:t>Pizo, M. A., and V. R. Tonetti (</w:t>
      </w:r>
      <w:r w:rsidR="00FE00C6" w:rsidRPr="00DE3246">
        <w:rPr>
          <w:lang w:val="en-US"/>
        </w:rPr>
        <w:t xml:space="preserve">2020). Living in a fragmented world: birds in the Atlantic Forest. </w:t>
      </w:r>
      <w:r w:rsidR="00FE00C6" w:rsidRPr="00DE3246">
        <w:rPr>
          <w:lang w:val="es-ES"/>
        </w:rPr>
        <w:t>The Condor: Ornithological Applications 122:duaa023.</w:t>
      </w:r>
    </w:p>
    <w:p w14:paraId="09E7D522" w14:textId="195B34A6" w:rsidR="00FE00C6" w:rsidRPr="00DE3246" w:rsidRDefault="00FE00C6" w:rsidP="00804F35">
      <w:pPr>
        <w:ind w:left="567" w:hanging="567"/>
        <w:rPr>
          <w:color w:val="000000"/>
          <w:lang w:val="en-US"/>
        </w:rPr>
      </w:pPr>
      <w:r w:rsidRPr="00DE3246">
        <w:rPr>
          <w:color w:val="000000"/>
          <w:lang w:val="en-US"/>
        </w:rPr>
        <w:t>Robinson, W. D., and J. R. Curtis (2020). Creating benchmark measurements of tropical forest bird communities in large plots. The Condor: Ornithological Applications 122:duaa015.</w:t>
      </w:r>
    </w:p>
    <w:p w14:paraId="1FAAA7AC" w14:textId="7B7FF504" w:rsidR="00CD3B0E" w:rsidRPr="00DE3246" w:rsidRDefault="00CD3B0E" w:rsidP="00CD3B0E">
      <w:pPr>
        <w:ind w:left="709" w:hanging="709"/>
      </w:pPr>
    </w:p>
    <w:p w14:paraId="75A9D9BF" w14:textId="6800B7B6" w:rsidR="00996E2A" w:rsidRPr="00DE3246" w:rsidRDefault="00996E2A" w:rsidP="00996E2A">
      <w:pPr>
        <w:ind w:left="709" w:hanging="709"/>
      </w:pPr>
    </w:p>
    <w:p w14:paraId="3E492F37" w14:textId="7339EDDA" w:rsidR="00FE00C6" w:rsidRPr="00DE3246" w:rsidRDefault="00FE00C6" w:rsidP="00FE00C6">
      <w:pPr>
        <w:ind w:left="709" w:hanging="709"/>
      </w:pPr>
    </w:p>
    <w:p w14:paraId="300D9FD7" w14:textId="1BABB5B0" w:rsidR="00FE00C6" w:rsidRPr="00DE3246" w:rsidRDefault="00FE00C6" w:rsidP="00FE00C6">
      <w:pPr>
        <w:ind w:left="709" w:hanging="709"/>
        <w:rPr>
          <w:lang w:val="es-ES"/>
        </w:rPr>
      </w:pPr>
      <w:r w:rsidRPr="00DE3246">
        <w:lastRenderedPageBreak/>
        <w:t xml:space="preserve">Sherry, T. W., C. M. Kent, N. V. Sánchez, and C. H. Şekercioğlu (2020). Insectivorous birds in the Neotropics: ecological radiations, specialization, and coexistence in species-rich communities. </w:t>
      </w:r>
      <w:r w:rsidRPr="00DE3246">
        <w:rPr>
          <w:lang w:val="es-ES"/>
        </w:rPr>
        <w:t>The Auk: Ornithological Advances 137:ukaa049.</w:t>
      </w:r>
    </w:p>
    <w:p w14:paraId="4873ACB0" w14:textId="2287B85A" w:rsidR="009A0BAB" w:rsidRPr="00996E2A" w:rsidRDefault="009C6AF9" w:rsidP="009A132C">
      <w:pPr>
        <w:ind w:left="709" w:hanging="709"/>
      </w:pPr>
      <w:r w:rsidRPr="00DE3246">
        <w:t>Stouffer, P. C. (2020). Birds in fragmented Amazonian rainforest: lessons from 40 years at the Biological Dynamics of Forest Fragments Project. The Condor: Ornithological Applications 122:duaa005.</w:t>
      </w:r>
    </w:p>
    <w:sectPr w:rsidR="009A0BAB" w:rsidRPr="00996E2A" w:rsidSect="005B5202">
      <w:footerReference w:type="even" r:id="rId6"/>
      <w:footerReference w:type="default" r:id="rId7"/>
      <w:pgSz w:w="12240" w:h="15840"/>
      <w:pgMar w:top="1440" w:right="1440" w:bottom="1440"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D9C5B" w14:textId="77777777" w:rsidR="00B05E0D" w:rsidRDefault="00B05E0D" w:rsidP="006E2108">
      <w:r>
        <w:separator/>
      </w:r>
    </w:p>
  </w:endnote>
  <w:endnote w:type="continuationSeparator" w:id="0">
    <w:p w14:paraId="00D735B3" w14:textId="77777777" w:rsidR="00B05E0D" w:rsidRDefault="00B05E0D" w:rsidP="006E2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2529722"/>
      <w:docPartObj>
        <w:docPartGallery w:val="Page Numbers (Bottom of Page)"/>
        <w:docPartUnique/>
      </w:docPartObj>
    </w:sdtPr>
    <w:sdtEndPr>
      <w:rPr>
        <w:rStyle w:val="PageNumber"/>
      </w:rPr>
    </w:sdtEndPr>
    <w:sdtContent>
      <w:p w14:paraId="0B886CD8" w14:textId="54FB1F58" w:rsidR="006E2108" w:rsidRDefault="006E2108" w:rsidP="005B520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B5202">
          <w:rPr>
            <w:rStyle w:val="PageNumber"/>
            <w:noProof/>
          </w:rPr>
          <w:t>1</w:t>
        </w:r>
        <w:r>
          <w:rPr>
            <w:rStyle w:val="PageNumber"/>
          </w:rPr>
          <w:fldChar w:fldCharType="end"/>
        </w:r>
      </w:p>
    </w:sdtContent>
  </w:sdt>
  <w:p w14:paraId="20342552" w14:textId="77777777" w:rsidR="006E2108" w:rsidRDefault="006E2108" w:rsidP="006E21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0293156"/>
      <w:docPartObj>
        <w:docPartGallery w:val="Page Numbers (Bottom of Page)"/>
        <w:docPartUnique/>
      </w:docPartObj>
    </w:sdtPr>
    <w:sdtEndPr>
      <w:rPr>
        <w:rStyle w:val="PageNumber"/>
        <w:rFonts w:ascii="Times New Roman" w:hAnsi="Times New Roman" w:cs="Times New Roman"/>
      </w:rPr>
    </w:sdtEndPr>
    <w:sdtContent>
      <w:p w14:paraId="277BAEB6" w14:textId="0846D288" w:rsidR="005B5202" w:rsidRPr="005B5202" w:rsidRDefault="005B5202" w:rsidP="001D1A8B">
        <w:pPr>
          <w:pStyle w:val="Footer"/>
          <w:framePr w:wrap="none" w:vAnchor="text" w:hAnchor="margin" w:xAlign="center" w:y="1"/>
          <w:rPr>
            <w:rStyle w:val="PageNumber"/>
            <w:rFonts w:ascii="Times New Roman" w:hAnsi="Times New Roman" w:cs="Times New Roman"/>
          </w:rPr>
        </w:pPr>
        <w:r w:rsidRPr="005B5202">
          <w:rPr>
            <w:rStyle w:val="PageNumber"/>
            <w:rFonts w:ascii="Times New Roman" w:hAnsi="Times New Roman" w:cs="Times New Roman"/>
          </w:rPr>
          <w:fldChar w:fldCharType="begin"/>
        </w:r>
        <w:r w:rsidRPr="005B5202">
          <w:rPr>
            <w:rStyle w:val="PageNumber"/>
            <w:rFonts w:ascii="Times New Roman" w:hAnsi="Times New Roman" w:cs="Times New Roman"/>
          </w:rPr>
          <w:instrText xml:space="preserve"> PAGE </w:instrText>
        </w:r>
        <w:r w:rsidRPr="005B5202">
          <w:rPr>
            <w:rStyle w:val="PageNumber"/>
            <w:rFonts w:ascii="Times New Roman" w:hAnsi="Times New Roman" w:cs="Times New Roman"/>
          </w:rPr>
          <w:fldChar w:fldCharType="separate"/>
        </w:r>
        <w:r w:rsidR="00CC31E4">
          <w:rPr>
            <w:rStyle w:val="PageNumber"/>
            <w:rFonts w:ascii="Times New Roman" w:hAnsi="Times New Roman" w:cs="Times New Roman"/>
            <w:noProof/>
          </w:rPr>
          <w:t>1</w:t>
        </w:r>
        <w:r w:rsidRPr="005B5202">
          <w:rPr>
            <w:rStyle w:val="PageNumber"/>
            <w:rFonts w:ascii="Times New Roman" w:hAnsi="Times New Roman" w:cs="Times New Roman"/>
          </w:rPr>
          <w:fldChar w:fldCharType="end"/>
        </w:r>
      </w:p>
    </w:sdtContent>
  </w:sdt>
  <w:p w14:paraId="7C86C9F3" w14:textId="77777777" w:rsidR="006E2108" w:rsidRPr="005B5202" w:rsidRDefault="006E2108" w:rsidP="005B5202">
    <w:pPr>
      <w:pStyle w:val="Footer"/>
      <w:ind w:right="360"/>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0E446" w14:textId="77777777" w:rsidR="00B05E0D" w:rsidRDefault="00B05E0D" w:rsidP="006E2108">
      <w:r>
        <w:separator/>
      </w:r>
    </w:p>
  </w:footnote>
  <w:footnote w:type="continuationSeparator" w:id="0">
    <w:p w14:paraId="0948877C" w14:textId="77777777" w:rsidR="00B05E0D" w:rsidRDefault="00B05E0D" w:rsidP="006E2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045"/>
    <w:rsid w:val="00005C9D"/>
    <w:rsid w:val="000113D5"/>
    <w:rsid w:val="00012E04"/>
    <w:rsid w:val="00020A9B"/>
    <w:rsid w:val="00034B6C"/>
    <w:rsid w:val="00052B4D"/>
    <w:rsid w:val="000611F0"/>
    <w:rsid w:val="00066970"/>
    <w:rsid w:val="000746EC"/>
    <w:rsid w:val="00081FA1"/>
    <w:rsid w:val="00096321"/>
    <w:rsid w:val="000968C6"/>
    <w:rsid w:val="000C4045"/>
    <w:rsid w:val="000C6800"/>
    <w:rsid w:val="000D4B15"/>
    <w:rsid w:val="00111150"/>
    <w:rsid w:val="0014345A"/>
    <w:rsid w:val="00150F80"/>
    <w:rsid w:val="00176C60"/>
    <w:rsid w:val="00177189"/>
    <w:rsid w:val="001E7417"/>
    <w:rsid w:val="002427B4"/>
    <w:rsid w:val="00246059"/>
    <w:rsid w:val="0025584D"/>
    <w:rsid w:val="00257DC0"/>
    <w:rsid w:val="00265C2E"/>
    <w:rsid w:val="00283669"/>
    <w:rsid w:val="00285AE0"/>
    <w:rsid w:val="00290F74"/>
    <w:rsid w:val="0029550C"/>
    <w:rsid w:val="002B6824"/>
    <w:rsid w:val="00380CC8"/>
    <w:rsid w:val="003811E5"/>
    <w:rsid w:val="003C1792"/>
    <w:rsid w:val="003D166B"/>
    <w:rsid w:val="003F5D5A"/>
    <w:rsid w:val="00401EC9"/>
    <w:rsid w:val="00431305"/>
    <w:rsid w:val="004322E1"/>
    <w:rsid w:val="00433252"/>
    <w:rsid w:val="00445277"/>
    <w:rsid w:val="0046074A"/>
    <w:rsid w:val="00464C18"/>
    <w:rsid w:val="0047776F"/>
    <w:rsid w:val="00491B64"/>
    <w:rsid w:val="004F0CC1"/>
    <w:rsid w:val="00527F82"/>
    <w:rsid w:val="00571F1E"/>
    <w:rsid w:val="005913DA"/>
    <w:rsid w:val="00593D6A"/>
    <w:rsid w:val="005B2DEF"/>
    <w:rsid w:val="005B5202"/>
    <w:rsid w:val="005C30AD"/>
    <w:rsid w:val="005F6640"/>
    <w:rsid w:val="005F76A5"/>
    <w:rsid w:val="005F7B80"/>
    <w:rsid w:val="006060BC"/>
    <w:rsid w:val="00622DBD"/>
    <w:rsid w:val="00626D2A"/>
    <w:rsid w:val="00630C3B"/>
    <w:rsid w:val="00657EF9"/>
    <w:rsid w:val="0067274B"/>
    <w:rsid w:val="006900F8"/>
    <w:rsid w:val="006D19A0"/>
    <w:rsid w:val="006E2108"/>
    <w:rsid w:val="007025DA"/>
    <w:rsid w:val="00707249"/>
    <w:rsid w:val="00744B10"/>
    <w:rsid w:val="00752FBA"/>
    <w:rsid w:val="00761401"/>
    <w:rsid w:val="00780099"/>
    <w:rsid w:val="00787113"/>
    <w:rsid w:val="007A2045"/>
    <w:rsid w:val="007E0B73"/>
    <w:rsid w:val="007F26F2"/>
    <w:rsid w:val="00804F35"/>
    <w:rsid w:val="00806BC1"/>
    <w:rsid w:val="00823AC6"/>
    <w:rsid w:val="00836AE0"/>
    <w:rsid w:val="00841C23"/>
    <w:rsid w:val="00874FDE"/>
    <w:rsid w:val="0088610B"/>
    <w:rsid w:val="008959EA"/>
    <w:rsid w:val="008A25AE"/>
    <w:rsid w:val="008B1C7B"/>
    <w:rsid w:val="008C31FA"/>
    <w:rsid w:val="008D0E07"/>
    <w:rsid w:val="008E24F8"/>
    <w:rsid w:val="008F3D87"/>
    <w:rsid w:val="008F725F"/>
    <w:rsid w:val="00912AD5"/>
    <w:rsid w:val="00914F52"/>
    <w:rsid w:val="00915BCA"/>
    <w:rsid w:val="00945F7D"/>
    <w:rsid w:val="00951A05"/>
    <w:rsid w:val="00967B70"/>
    <w:rsid w:val="00973B33"/>
    <w:rsid w:val="00991615"/>
    <w:rsid w:val="00996E2A"/>
    <w:rsid w:val="009A0BAB"/>
    <w:rsid w:val="009A132C"/>
    <w:rsid w:val="009A2A73"/>
    <w:rsid w:val="009C6AF9"/>
    <w:rsid w:val="009D1F72"/>
    <w:rsid w:val="00A00420"/>
    <w:rsid w:val="00A152E3"/>
    <w:rsid w:val="00A42A6B"/>
    <w:rsid w:val="00A52047"/>
    <w:rsid w:val="00A642BC"/>
    <w:rsid w:val="00A6563F"/>
    <w:rsid w:val="00A9599D"/>
    <w:rsid w:val="00AE6FF8"/>
    <w:rsid w:val="00B05E0D"/>
    <w:rsid w:val="00B22383"/>
    <w:rsid w:val="00B515E9"/>
    <w:rsid w:val="00B63754"/>
    <w:rsid w:val="00B752A3"/>
    <w:rsid w:val="00B8535C"/>
    <w:rsid w:val="00B91A26"/>
    <w:rsid w:val="00BB06EB"/>
    <w:rsid w:val="00BB2FB6"/>
    <w:rsid w:val="00BD7474"/>
    <w:rsid w:val="00C061B7"/>
    <w:rsid w:val="00C10D53"/>
    <w:rsid w:val="00C302F1"/>
    <w:rsid w:val="00C7566E"/>
    <w:rsid w:val="00C848B2"/>
    <w:rsid w:val="00C85776"/>
    <w:rsid w:val="00CB7115"/>
    <w:rsid w:val="00CC31E4"/>
    <w:rsid w:val="00CD3B0E"/>
    <w:rsid w:val="00CE19FA"/>
    <w:rsid w:val="00CF0AB9"/>
    <w:rsid w:val="00D00D44"/>
    <w:rsid w:val="00D21F74"/>
    <w:rsid w:val="00D743B1"/>
    <w:rsid w:val="00DB7CB5"/>
    <w:rsid w:val="00DC3CF0"/>
    <w:rsid w:val="00DE3246"/>
    <w:rsid w:val="00E32E5B"/>
    <w:rsid w:val="00E3653C"/>
    <w:rsid w:val="00E61787"/>
    <w:rsid w:val="00E76407"/>
    <w:rsid w:val="00E96CBD"/>
    <w:rsid w:val="00EF2E14"/>
    <w:rsid w:val="00F239E2"/>
    <w:rsid w:val="00F30F15"/>
    <w:rsid w:val="00F362C0"/>
    <w:rsid w:val="00F60A74"/>
    <w:rsid w:val="00F67F6A"/>
    <w:rsid w:val="00F75FAA"/>
    <w:rsid w:val="00F87DC9"/>
    <w:rsid w:val="00FB1242"/>
    <w:rsid w:val="00FE00C6"/>
    <w:rsid w:val="00FE6A3D"/>
    <w:rsid w:val="00FE7A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615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24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4045"/>
    <w:pPr>
      <w:spacing w:before="100" w:beforeAutospacing="1" w:after="100" w:afterAutospacing="1"/>
    </w:pPr>
  </w:style>
  <w:style w:type="paragraph" w:styleId="Footer">
    <w:name w:val="footer"/>
    <w:basedOn w:val="Normal"/>
    <w:link w:val="FooterChar"/>
    <w:uiPriority w:val="99"/>
    <w:unhideWhenUsed/>
    <w:rsid w:val="006E2108"/>
    <w:pPr>
      <w:tabs>
        <w:tab w:val="center" w:pos="4680"/>
        <w:tab w:val="right" w:pos="9360"/>
      </w:tabs>
    </w:pPr>
    <w:rPr>
      <w:rFonts w:ascii="Calibri" w:eastAsia="Calibri" w:hAnsi="Calibri" w:cs="Calibri"/>
      <w:lang w:val="en-US"/>
    </w:rPr>
  </w:style>
  <w:style w:type="character" w:customStyle="1" w:styleId="FooterChar">
    <w:name w:val="Footer Char"/>
    <w:basedOn w:val="DefaultParagraphFont"/>
    <w:link w:val="Footer"/>
    <w:uiPriority w:val="99"/>
    <w:rsid w:val="006E2108"/>
    <w:rPr>
      <w:rFonts w:ascii="Calibri" w:eastAsia="Calibri" w:hAnsi="Calibri" w:cs="Calibri"/>
      <w:lang w:val="en-US"/>
    </w:rPr>
  </w:style>
  <w:style w:type="character" w:styleId="PageNumber">
    <w:name w:val="page number"/>
    <w:basedOn w:val="DefaultParagraphFont"/>
    <w:uiPriority w:val="99"/>
    <w:semiHidden/>
    <w:unhideWhenUsed/>
    <w:rsid w:val="006E2108"/>
  </w:style>
  <w:style w:type="paragraph" w:styleId="Header">
    <w:name w:val="header"/>
    <w:basedOn w:val="Normal"/>
    <w:link w:val="HeaderChar"/>
    <w:uiPriority w:val="99"/>
    <w:unhideWhenUsed/>
    <w:rsid w:val="00F239E2"/>
    <w:pPr>
      <w:tabs>
        <w:tab w:val="center" w:pos="4680"/>
        <w:tab w:val="right" w:pos="9360"/>
      </w:tabs>
    </w:pPr>
    <w:rPr>
      <w:rFonts w:ascii="Calibri" w:eastAsia="Calibri" w:hAnsi="Calibri" w:cs="Calibri"/>
      <w:lang w:val="en-US"/>
    </w:rPr>
  </w:style>
  <w:style w:type="character" w:customStyle="1" w:styleId="HeaderChar">
    <w:name w:val="Header Char"/>
    <w:basedOn w:val="DefaultParagraphFont"/>
    <w:link w:val="Header"/>
    <w:uiPriority w:val="99"/>
    <w:rsid w:val="00F239E2"/>
    <w:rPr>
      <w:rFonts w:ascii="Calibri" w:eastAsia="Calibri" w:hAnsi="Calibri" w:cs="Calibri"/>
      <w:lang w:val="en-US"/>
    </w:rPr>
  </w:style>
  <w:style w:type="character" w:styleId="LineNumber">
    <w:name w:val="line number"/>
    <w:basedOn w:val="DefaultParagraphFont"/>
    <w:uiPriority w:val="99"/>
    <w:semiHidden/>
    <w:unhideWhenUsed/>
    <w:rsid w:val="00E96CBD"/>
  </w:style>
  <w:style w:type="paragraph" w:styleId="Revision">
    <w:name w:val="Revision"/>
    <w:hidden/>
    <w:uiPriority w:val="99"/>
    <w:semiHidden/>
    <w:rsid w:val="005B5202"/>
    <w:rPr>
      <w:rFonts w:ascii="Calibri" w:eastAsia="Calibri" w:hAnsi="Calibri" w:cs="Calibri"/>
      <w:lang w:val="en-US"/>
    </w:rPr>
  </w:style>
  <w:style w:type="character" w:styleId="CommentReference">
    <w:name w:val="annotation reference"/>
    <w:basedOn w:val="DefaultParagraphFont"/>
    <w:uiPriority w:val="99"/>
    <w:semiHidden/>
    <w:unhideWhenUsed/>
    <w:qFormat/>
    <w:rsid w:val="00F362C0"/>
    <w:rPr>
      <w:sz w:val="16"/>
      <w:szCs w:val="16"/>
    </w:rPr>
  </w:style>
  <w:style w:type="paragraph" w:styleId="CommentText">
    <w:name w:val="annotation text"/>
    <w:basedOn w:val="Normal"/>
    <w:link w:val="CommentTextChar"/>
    <w:uiPriority w:val="99"/>
    <w:unhideWhenUsed/>
    <w:qFormat/>
    <w:rsid w:val="00F362C0"/>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semiHidden/>
    <w:rsid w:val="00F362C0"/>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F362C0"/>
    <w:rPr>
      <w:b/>
      <w:bCs/>
    </w:rPr>
  </w:style>
  <w:style w:type="character" w:customStyle="1" w:styleId="CommentSubjectChar">
    <w:name w:val="Comment Subject Char"/>
    <w:basedOn w:val="CommentTextChar"/>
    <w:link w:val="CommentSubject"/>
    <w:uiPriority w:val="99"/>
    <w:semiHidden/>
    <w:rsid w:val="00F362C0"/>
    <w:rPr>
      <w:rFonts w:ascii="Calibri" w:eastAsia="Calibri" w:hAnsi="Calibri" w:cs="Calibri"/>
      <w:b/>
      <w:bCs/>
      <w:sz w:val="20"/>
      <w:szCs w:val="20"/>
      <w:lang w:val="en-US"/>
    </w:rPr>
  </w:style>
  <w:style w:type="paragraph" w:styleId="BalloonText">
    <w:name w:val="Balloon Text"/>
    <w:basedOn w:val="Normal"/>
    <w:link w:val="BalloonTextChar"/>
    <w:uiPriority w:val="99"/>
    <w:semiHidden/>
    <w:unhideWhenUsed/>
    <w:rsid w:val="00C85776"/>
    <w:rPr>
      <w:sz w:val="18"/>
      <w:szCs w:val="18"/>
    </w:rPr>
  </w:style>
  <w:style w:type="character" w:customStyle="1" w:styleId="BalloonTextChar">
    <w:name w:val="Balloon Text Char"/>
    <w:basedOn w:val="DefaultParagraphFont"/>
    <w:link w:val="BalloonText"/>
    <w:uiPriority w:val="99"/>
    <w:semiHidden/>
    <w:rsid w:val="00C8577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7920">
      <w:bodyDiv w:val="1"/>
      <w:marLeft w:val="0"/>
      <w:marRight w:val="0"/>
      <w:marTop w:val="0"/>
      <w:marBottom w:val="0"/>
      <w:divBdr>
        <w:top w:val="none" w:sz="0" w:space="0" w:color="auto"/>
        <w:left w:val="none" w:sz="0" w:space="0" w:color="auto"/>
        <w:bottom w:val="none" w:sz="0" w:space="0" w:color="auto"/>
        <w:right w:val="none" w:sz="0" w:space="0" w:color="auto"/>
      </w:divBdr>
      <w:divsChild>
        <w:div w:id="812216054">
          <w:marLeft w:val="0"/>
          <w:marRight w:val="0"/>
          <w:marTop w:val="0"/>
          <w:marBottom w:val="0"/>
          <w:divBdr>
            <w:top w:val="none" w:sz="0" w:space="0" w:color="auto"/>
            <w:left w:val="none" w:sz="0" w:space="0" w:color="auto"/>
            <w:bottom w:val="none" w:sz="0" w:space="0" w:color="auto"/>
            <w:right w:val="none" w:sz="0" w:space="0" w:color="auto"/>
          </w:divBdr>
          <w:divsChild>
            <w:div w:id="1886140017">
              <w:marLeft w:val="0"/>
              <w:marRight w:val="0"/>
              <w:marTop w:val="0"/>
              <w:marBottom w:val="0"/>
              <w:divBdr>
                <w:top w:val="none" w:sz="0" w:space="0" w:color="auto"/>
                <w:left w:val="none" w:sz="0" w:space="0" w:color="auto"/>
                <w:bottom w:val="none" w:sz="0" w:space="0" w:color="auto"/>
                <w:right w:val="none" w:sz="0" w:space="0" w:color="auto"/>
              </w:divBdr>
              <w:divsChild>
                <w:div w:id="1917128141">
                  <w:marLeft w:val="0"/>
                  <w:marRight w:val="0"/>
                  <w:marTop w:val="0"/>
                  <w:marBottom w:val="0"/>
                  <w:divBdr>
                    <w:top w:val="none" w:sz="0" w:space="0" w:color="auto"/>
                    <w:left w:val="none" w:sz="0" w:space="0" w:color="auto"/>
                    <w:bottom w:val="none" w:sz="0" w:space="0" w:color="auto"/>
                    <w:right w:val="none" w:sz="0" w:space="0" w:color="auto"/>
                  </w:divBdr>
                  <w:divsChild>
                    <w:div w:id="190764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866238">
      <w:bodyDiv w:val="1"/>
      <w:marLeft w:val="0"/>
      <w:marRight w:val="0"/>
      <w:marTop w:val="0"/>
      <w:marBottom w:val="0"/>
      <w:divBdr>
        <w:top w:val="none" w:sz="0" w:space="0" w:color="auto"/>
        <w:left w:val="none" w:sz="0" w:space="0" w:color="auto"/>
        <w:bottom w:val="none" w:sz="0" w:space="0" w:color="auto"/>
        <w:right w:val="none" w:sz="0" w:space="0" w:color="auto"/>
      </w:divBdr>
      <w:divsChild>
        <w:div w:id="1434129497">
          <w:marLeft w:val="0"/>
          <w:marRight w:val="0"/>
          <w:marTop w:val="0"/>
          <w:marBottom w:val="0"/>
          <w:divBdr>
            <w:top w:val="none" w:sz="0" w:space="0" w:color="auto"/>
            <w:left w:val="none" w:sz="0" w:space="0" w:color="auto"/>
            <w:bottom w:val="none" w:sz="0" w:space="0" w:color="auto"/>
            <w:right w:val="none" w:sz="0" w:space="0" w:color="auto"/>
          </w:divBdr>
          <w:divsChild>
            <w:div w:id="801582222">
              <w:marLeft w:val="0"/>
              <w:marRight w:val="0"/>
              <w:marTop w:val="0"/>
              <w:marBottom w:val="0"/>
              <w:divBdr>
                <w:top w:val="none" w:sz="0" w:space="0" w:color="auto"/>
                <w:left w:val="none" w:sz="0" w:space="0" w:color="auto"/>
                <w:bottom w:val="none" w:sz="0" w:space="0" w:color="auto"/>
                <w:right w:val="none" w:sz="0" w:space="0" w:color="auto"/>
              </w:divBdr>
              <w:divsChild>
                <w:div w:id="1762138215">
                  <w:marLeft w:val="0"/>
                  <w:marRight w:val="0"/>
                  <w:marTop w:val="0"/>
                  <w:marBottom w:val="0"/>
                  <w:divBdr>
                    <w:top w:val="none" w:sz="0" w:space="0" w:color="auto"/>
                    <w:left w:val="none" w:sz="0" w:space="0" w:color="auto"/>
                    <w:bottom w:val="none" w:sz="0" w:space="0" w:color="auto"/>
                    <w:right w:val="none" w:sz="0" w:space="0" w:color="auto"/>
                  </w:divBdr>
                  <w:divsChild>
                    <w:div w:id="4752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193451">
      <w:bodyDiv w:val="1"/>
      <w:marLeft w:val="0"/>
      <w:marRight w:val="0"/>
      <w:marTop w:val="0"/>
      <w:marBottom w:val="0"/>
      <w:divBdr>
        <w:top w:val="none" w:sz="0" w:space="0" w:color="auto"/>
        <w:left w:val="none" w:sz="0" w:space="0" w:color="auto"/>
        <w:bottom w:val="none" w:sz="0" w:space="0" w:color="auto"/>
        <w:right w:val="none" w:sz="0" w:space="0" w:color="auto"/>
      </w:divBdr>
      <w:divsChild>
        <w:div w:id="919220722">
          <w:marLeft w:val="0"/>
          <w:marRight w:val="0"/>
          <w:marTop w:val="0"/>
          <w:marBottom w:val="0"/>
          <w:divBdr>
            <w:top w:val="none" w:sz="0" w:space="0" w:color="auto"/>
            <w:left w:val="none" w:sz="0" w:space="0" w:color="auto"/>
            <w:bottom w:val="none" w:sz="0" w:space="0" w:color="auto"/>
            <w:right w:val="none" w:sz="0" w:space="0" w:color="auto"/>
          </w:divBdr>
          <w:divsChild>
            <w:div w:id="886185824">
              <w:marLeft w:val="0"/>
              <w:marRight w:val="0"/>
              <w:marTop w:val="0"/>
              <w:marBottom w:val="0"/>
              <w:divBdr>
                <w:top w:val="none" w:sz="0" w:space="0" w:color="auto"/>
                <w:left w:val="none" w:sz="0" w:space="0" w:color="auto"/>
                <w:bottom w:val="none" w:sz="0" w:space="0" w:color="auto"/>
                <w:right w:val="none" w:sz="0" w:space="0" w:color="auto"/>
              </w:divBdr>
              <w:divsChild>
                <w:div w:id="1179346002">
                  <w:marLeft w:val="0"/>
                  <w:marRight w:val="0"/>
                  <w:marTop w:val="0"/>
                  <w:marBottom w:val="0"/>
                  <w:divBdr>
                    <w:top w:val="none" w:sz="0" w:space="0" w:color="auto"/>
                    <w:left w:val="none" w:sz="0" w:space="0" w:color="auto"/>
                    <w:bottom w:val="none" w:sz="0" w:space="0" w:color="auto"/>
                    <w:right w:val="none" w:sz="0" w:space="0" w:color="auto"/>
                  </w:divBdr>
                  <w:divsChild>
                    <w:div w:id="7401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277185">
      <w:bodyDiv w:val="1"/>
      <w:marLeft w:val="0"/>
      <w:marRight w:val="0"/>
      <w:marTop w:val="0"/>
      <w:marBottom w:val="0"/>
      <w:divBdr>
        <w:top w:val="none" w:sz="0" w:space="0" w:color="auto"/>
        <w:left w:val="none" w:sz="0" w:space="0" w:color="auto"/>
        <w:bottom w:val="none" w:sz="0" w:space="0" w:color="auto"/>
        <w:right w:val="none" w:sz="0" w:space="0" w:color="auto"/>
      </w:divBdr>
      <w:divsChild>
        <w:div w:id="1510412047">
          <w:marLeft w:val="0"/>
          <w:marRight w:val="0"/>
          <w:marTop w:val="0"/>
          <w:marBottom w:val="0"/>
          <w:divBdr>
            <w:top w:val="none" w:sz="0" w:space="0" w:color="auto"/>
            <w:left w:val="none" w:sz="0" w:space="0" w:color="auto"/>
            <w:bottom w:val="none" w:sz="0" w:space="0" w:color="auto"/>
            <w:right w:val="none" w:sz="0" w:space="0" w:color="auto"/>
          </w:divBdr>
          <w:divsChild>
            <w:div w:id="585455271">
              <w:marLeft w:val="0"/>
              <w:marRight w:val="0"/>
              <w:marTop w:val="0"/>
              <w:marBottom w:val="0"/>
              <w:divBdr>
                <w:top w:val="none" w:sz="0" w:space="0" w:color="auto"/>
                <w:left w:val="none" w:sz="0" w:space="0" w:color="auto"/>
                <w:bottom w:val="none" w:sz="0" w:space="0" w:color="auto"/>
                <w:right w:val="none" w:sz="0" w:space="0" w:color="auto"/>
              </w:divBdr>
              <w:divsChild>
                <w:div w:id="250937385">
                  <w:marLeft w:val="0"/>
                  <w:marRight w:val="0"/>
                  <w:marTop w:val="0"/>
                  <w:marBottom w:val="0"/>
                  <w:divBdr>
                    <w:top w:val="none" w:sz="0" w:space="0" w:color="auto"/>
                    <w:left w:val="none" w:sz="0" w:space="0" w:color="auto"/>
                    <w:bottom w:val="none" w:sz="0" w:space="0" w:color="auto"/>
                    <w:right w:val="none" w:sz="0" w:space="0" w:color="auto"/>
                  </w:divBdr>
                  <w:divsChild>
                    <w:div w:id="138891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094775">
      <w:bodyDiv w:val="1"/>
      <w:marLeft w:val="0"/>
      <w:marRight w:val="0"/>
      <w:marTop w:val="0"/>
      <w:marBottom w:val="0"/>
      <w:divBdr>
        <w:top w:val="none" w:sz="0" w:space="0" w:color="auto"/>
        <w:left w:val="none" w:sz="0" w:space="0" w:color="auto"/>
        <w:bottom w:val="none" w:sz="0" w:space="0" w:color="auto"/>
        <w:right w:val="none" w:sz="0" w:space="0" w:color="auto"/>
      </w:divBdr>
    </w:div>
    <w:div w:id="1253661604">
      <w:bodyDiv w:val="1"/>
      <w:marLeft w:val="0"/>
      <w:marRight w:val="0"/>
      <w:marTop w:val="0"/>
      <w:marBottom w:val="0"/>
      <w:divBdr>
        <w:top w:val="none" w:sz="0" w:space="0" w:color="auto"/>
        <w:left w:val="none" w:sz="0" w:space="0" w:color="auto"/>
        <w:bottom w:val="none" w:sz="0" w:space="0" w:color="auto"/>
        <w:right w:val="none" w:sz="0" w:space="0" w:color="auto"/>
      </w:divBdr>
    </w:div>
    <w:div w:id="1292901973">
      <w:bodyDiv w:val="1"/>
      <w:marLeft w:val="0"/>
      <w:marRight w:val="0"/>
      <w:marTop w:val="0"/>
      <w:marBottom w:val="0"/>
      <w:divBdr>
        <w:top w:val="none" w:sz="0" w:space="0" w:color="auto"/>
        <w:left w:val="none" w:sz="0" w:space="0" w:color="auto"/>
        <w:bottom w:val="none" w:sz="0" w:space="0" w:color="auto"/>
        <w:right w:val="none" w:sz="0" w:space="0" w:color="auto"/>
      </w:divBdr>
    </w:div>
    <w:div w:id="1805805488">
      <w:bodyDiv w:val="1"/>
      <w:marLeft w:val="0"/>
      <w:marRight w:val="0"/>
      <w:marTop w:val="0"/>
      <w:marBottom w:val="0"/>
      <w:divBdr>
        <w:top w:val="none" w:sz="0" w:space="0" w:color="auto"/>
        <w:left w:val="none" w:sz="0" w:space="0" w:color="auto"/>
        <w:bottom w:val="none" w:sz="0" w:space="0" w:color="auto"/>
        <w:right w:val="none" w:sz="0" w:space="0" w:color="auto"/>
      </w:divBdr>
    </w:div>
    <w:div w:id="1886020961">
      <w:bodyDiv w:val="1"/>
      <w:marLeft w:val="0"/>
      <w:marRight w:val="0"/>
      <w:marTop w:val="0"/>
      <w:marBottom w:val="0"/>
      <w:divBdr>
        <w:top w:val="none" w:sz="0" w:space="0" w:color="auto"/>
        <w:left w:val="none" w:sz="0" w:space="0" w:color="auto"/>
        <w:bottom w:val="none" w:sz="0" w:space="0" w:color="auto"/>
        <w:right w:val="none" w:sz="0" w:space="0" w:color="auto"/>
      </w:divBdr>
      <w:divsChild>
        <w:div w:id="435642271">
          <w:marLeft w:val="0"/>
          <w:marRight w:val="0"/>
          <w:marTop w:val="0"/>
          <w:marBottom w:val="0"/>
          <w:divBdr>
            <w:top w:val="none" w:sz="0" w:space="0" w:color="auto"/>
            <w:left w:val="none" w:sz="0" w:space="0" w:color="auto"/>
            <w:bottom w:val="none" w:sz="0" w:space="0" w:color="auto"/>
            <w:right w:val="none" w:sz="0" w:space="0" w:color="auto"/>
          </w:divBdr>
          <w:divsChild>
            <w:div w:id="890967873">
              <w:marLeft w:val="0"/>
              <w:marRight w:val="0"/>
              <w:marTop w:val="0"/>
              <w:marBottom w:val="0"/>
              <w:divBdr>
                <w:top w:val="none" w:sz="0" w:space="0" w:color="auto"/>
                <w:left w:val="none" w:sz="0" w:space="0" w:color="auto"/>
                <w:bottom w:val="none" w:sz="0" w:space="0" w:color="auto"/>
                <w:right w:val="none" w:sz="0" w:space="0" w:color="auto"/>
              </w:divBdr>
              <w:divsChild>
                <w:div w:id="608975130">
                  <w:marLeft w:val="0"/>
                  <w:marRight w:val="0"/>
                  <w:marTop w:val="0"/>
                  <w:marBottom w:val="0"/>
                  <w:divBdr>
                    <w:top w:val="none" w:sz="0" w:space="0" w:color="auto"/>
                    <w:left w:val="none" w:sz="0" w:space="0" w:color="auto"/>
                    <w:bottom w:val="none" w:sz="0" w:space="0" w:color="auto"/>
                    <w:right w:val="none" w:sz="0" w:space="0" w:color="auto"/>
                  </w:divBdr>
                  <w:divsChild>
                    <w:div w:id="60511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2022-02-17T18:15:00Z</cp:lastPrinted>
  <dcterms:created xsi:type="dcterms:W3CDTF">2023-01-28T17:48:00Z</dcterms:created>
  <dcterms:modified xsi:type="dcterms:W3CDTF">2023-01-28T17:48:00Z</dcterms:modified>
</cp:coreProperties>
</file>